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3F" w:rsidRDefault="004D0F3F" w:rsidP="004D0F3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D0F3F" w:rsidRDefault="004D0F3F" w:rsidP="004D0F3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D0F3F" w:rsidRDefault="004D0F3F" w:rsidP="004D0F3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4D0F3F" w:rsidRDefault="004D0F3F" w:rsidP="004D0F3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24 июля 2020 г. № 24-03-07/65122</w:t>
      </w:r>
    </w:p>
    <w:p w:rsidR="004D0F3F" w:rsidRDefault="004D0F3F" w:rsidP="004D0F3F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повторно рассмотрев обращение по вопросу о применении положений Федерального </w:t>
      </w:r>
      <w:r w:rsidRPr="004D0F3F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в соответствии с положениями </w:t>
      </w:r>
      <w:r w:rsidRPr="004D0F3F">
        <w:rPr>
          <w:sz w:val="30"/>
          <w:szCs w:val="30"/>
        </w:rPr>
        <w:t>части 17.1 статьи 95</w:t>
      </w:r>
      <w:r>
        <w:rPr>
          <w:rStyle w:val="blk"/>
          <w:color w:val="000000"/>
          <w:sz w:val="30"/>
          <w:szCs w:val="30"/>
        </w:rPr>
        <w:t> Закона № 44-ФЗ, в рамках своей компетенции сообщает следующее.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D0F3F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Минфином России в адрес ООО ранее направлен ответ </w:t>
      </w:r>
      <w:r w:rsidRPr="004D0F3F">
        <w:rPr>
          <w:sz w:val="30"/>
          <w:szCs w:val="30"/>
        </w:rPr>
        <w:t>письмом</w:t>
      </w:r>
      <w:r>
        <w:rPr>
          <w:rStyle w:val="blk"/>
          <w:color w:val="000000"/>
          <w:sz w:val="30"/>
          <w:szCs w:val="30"/>
        </w:rPr>
        <w:t> от 17 июня 2020 г. № 24-03-07/51940.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дополнение к ранее направленной позиции Департамент отмечает, что согласно </w:t>
      </w:r>
      <w:r w:rsidRPr="004D0F3F">
        <w:rPr>
          <w:sz w:val="30"/>
          <w:szCs w:val="30"/>
        </w:rPr>
        <w:t>части 17.1 статьи 95</w:t>
      </w:r>
      <w:r>
        <w:rPr>
          <w:rStyle w:val="blk"/>
          <w:color w:val="000000"/>
          <w:sz w:val="30"/>
          <w:szCs w:val="30"/>
        </w:rPr>
        <w:t> Закона № 44-ФЗ в случае расторжения контракта по основаниям, предусмотренным </w:t>
      </w:r>
      <w:r w:rsidRPr="004D0F3F">
        <w:rPr>
          <w:sz w:val="30"/>
          <w:szCs w:val="30"/>
        </w:rPr>
        <w:t>частью 8 статьи 95</w:t>
      </w:r>
      <w:r>
        <w:rPr>
          <w:rStyle w:val="blk"/>
          <w:color w:val="000000"/>
          <w:sz w:val="30"/>
          <w:szCs w:val="30"/>
        </w:rPr>
        <w:t xml:space="preserve"> Закона № 44-ФЗ, заказчик вправе заключить контракт с </w:t>
      </w:r>
      <w:r>
        <w:rPr>
          <w:rStyle w:val="blk"/>
          <w:color w:val="000000"/>
          <w:sz w:val="30"/>
          <w:szCs w:val="30"/>
        </w:rPr>
        <w:lastRenderedPageBreak/>
        <w:t>участником закупки, с которым в соответствии с Законом № 44-ФЗ заключается контракт при уклонении от заключения контракта победителя, указанного в </w:t>
      </w:r>
      <w:r w:rsidRPr="004D0F3F">
        <w:rPr>
          <w:sz w:val="30"/>
          <w:szCs w:val="30"/>
        </w:rPr>
        <w:t>части 3 статьи 54</w:t>
      </w:r>
      <w:r>
        <w:rPr>
          <w:rStyle w:val="blk"/>
          <w:color w:val="000000"/>
          <w:sz w:val="30"/>
          <w:szCs w:val="30"/>
        </w:rPr>
        <w:t>, </w:t>
      </w:r>
      <w:r w:rsidRPr="004D0F3F">
        <w:rPr>
          <w:sz w:val="30"/>
          <w:szCs w:val="30"/>
        </w:rPr>
        <w:t>части 6 статьи 78</w:t>
      </w:r>
      <w:r>
        <w:rPr>
          <w:rStyle w:val="blk"/>
          <w:color w:val="000000"/>
          <w:sz w:val="30"/>
          <w:szCs w:val="30"/>
        </w:rPr>
        <w:t>, первом предложении </w:t>
      </w:r>
      <w:r w:rsidRPr="004D0F3F">
        <w:rPr>
          <w:sz w:val="30"/>
          <w:szCs w:val="30"/>
        </w:rPr>
        <w:t>части 17 статьи 83</w:t>
      </w:r>
      <w:r>
        <w:rPr>
          <w:rStyle w:val="blk"/>
          <w:color w:val="000000"/>
          <w:sz w:val="30"/>
          <w:szCs w:val="30"/>
        </w:rPr>
        <w:t>, победителя электронной процедуры (за исключением победителя, предусмотренного </w:t>
      </w:r>
      <w:r w:rsidRPr="004D0F3F">
        <w:rPr>
          <w:sz w:val="30"/>
          <w:szCs w:val="30"/>
        </w:rPr>
        <w:t>частью 14 статьи 83.2</w:t>
      </w:r>
      <w:r>
        <w:rPr>
          <w:rStyle w:val="blk"/>
          <w:color w:val="000000"/>
          <w:sz w:val="30"/>
          <w:szCs w:val="30"/>
        </w:rPr>
        <w:t> Закона № 44-ФЗ) и при условии согласия такого участника закупки заключить контракт.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Указанный контракт заключается с соблюдением условий, предусмотренных </w:t>
      </w:r>
      <w:r w:rsidRPr="004D0F3F">
        <w:rPr>
          <w:sz w:val="30"/>
          <w:szCs w:val="30"/>
        </w:rPr>
        <w:t>частью 1 статьи 34</w:t>
      </w:r>
      <w:r>
        <w:rPr>
          <w:rStyle w:val="blk"/>
          <w:color w:val="000000"/>
          <w:sz w:val="30"/>
          <w:szCs w:val="30"/>
        </w:rPr>
        <w:t> Закона № 44-ФЗ с учетом положений </w:t>
      </w:r>
      <w:r w:rsidRPr="004D0F3F">
        <w:rPr>
          <w:sz w:val="30"/>
          <w:szCs w:val="30"/>
        </w:rPr>
        <w:t>части 18 статьи 95</w:t>
      </w:r>
      <w:r>
        <w:rPr>
          <w:rStyle w:val="blk"/>
          <w:color w:val="000000"/>
          <w:sz w:val="30"/>
          <w:szCs w:val="30"/>
        </w:rPr>
        <w:t> Закона № 44-ФЗ,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при расторжении контракта (за исключением контракта, указанного в </w:t>
      </w:r>
      <w:r w:rsidRPr="004D0F3F">
        <w:rPr>
          <w:sz w:val="30"/>
          <w:szCs w:val="30"/>
        </w:rPr>
        <w:t>части 9 статьи 37</w:t>
      </w:r>
      <w:r>
        <w:rPr>
          <w:rStyle w:val="blk"/>
          <w:color w:val="000000"/>
          <w:sz w:val="30"/>
          <w:szCs w:val="30"/>
        </w:rPr>
        <w:t> 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 </w:t>
      </w:r>
      <w:r w:rsidRPr="004D0F3F">
        <w:rPr>
          <w:sz w:val="30"/>
          <w:szCs w:val="30"/>
        </w:rPr>
        <w:t>частью 7 статьи 104</w:t>
      </w:r>
      <w:r>
        <w:rPr>
          <w:rStyle w:val="blk"/>
          <w:color w:val="000000"/>
          <w:sz w:val="30"/>
          <w:szCs w:val="30"/>
        </w:rPr>
        <w:t> Закона № 44-ФЗ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(</w:t>
      </w:r>
      <w:r w:rsidRPr="004D0F3F">
        <w:rPr>
          <w:sz w:val="30"/>
          <w:szCs w:val="30"/>
        </w:rPr>
        <w:t>часть 17.1 статьи 95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D0F3F">
        <w:rPr>
          <w:sz w:val="30"/>
          <w:szCs w:val="30"/>
        </w:rPr>
        <w:t>Частью 9 статьи 37</w:t>
      </w:r>
      <w:r>
        <w:rPr>
          <w:rStyle w:val="blk"/>
          <w:color w:val="000000"/>
          <w:sz w:val="30"/>
          <w:szCs w:val="30"/>
        </w:rPr>
        <w:t xml:space="preserve"> Закона № 44-ФЗ установлено, что 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</w:t>
      </w:r>
      <w:r>
        <w:rPr>
          <w:rStyle w:val="blk"/>
          <w:color w:val="000000"/>
          <w:sz w:val="30"/>
          <w:szCs w:val="30"/>
        </w:rPr>
        <w:lastRenderedPageBreak/>
        <w:t>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товара.</w:t>
      </w:r>
    </w:p>
    <w:p w:rsidR="004D0F3F" w:rsidRDefault="004D0F3F" w:rsidP="004D0F3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 расторжении контракта, предметом которого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в соответствии с </w:t>
      </w:r>
      <w:r w:rsidRPr="004D0F3F">
        <w:rPr>
          <w:sz w:val="30"/>
          <w:szCs w:val="30"/>
        </w:rPr>
        <w:t>частью 17.1 статьи 95</w:t>
      </w:r>
      <w:r>
        <w:rPr>
          <w:rStyle w:val="blk"/>
          <w:color w:val="000000"/>
          <w:sz w:val="30"/>
          <w:szCs w:val="30"/>
        </w:rPr>
        <w:t> Закона № 44-ФЗ в случае одностороннего расторжения контракта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 </w:t>
      </w:r>
      <w:r w:rsidRPr="004D0F3F">
        <w:rPr>
          <w:sz w:val="30"/>
          <w:szCs w:val="30"/>
        </w:rPr>
        <w:t>части 3 статьи 54</w:t>
      </w:r>
      <w:r>
        <w:rPr>
          <w:rStyle w:val="blk"/>
          <w:color w:val="000000"/>
          <w:sz w:val="30"/>
          <w:szCs w:val="30"/>
        </w:rPr>
        <w:t>, </w:t>
      </w:r>
      <w:r w:rsidRPr="004D0F3F">
        <w:rPr>
          <w:sz w:val="30"/>
          <w:szCs w:val="30"/>
        </w:rPr>
        <w:t xml:space="preserve">части </w:t>
      </w:r>
      <w:bookmarkStart w:id="0" w:name="_GoBack"/>
      <w:bookmarkEnd w:id="0"/>
      <w:r w:rsidRPr="004D0F3F">
        <w:rPr>
          <w:sz w:val="30"/>
          <w:szCs w:val="30"/>
        </w:rPr>
        <w:t>6 статьи 78</w:t>
      </w:r>
      <w:r>
        <w:rPr>
          <w:rStyle w:val="blk"/>
          <w:color w:val="000000"/>
          <w:sz w:val="30"/>
          <w:szCs w:val="30"/>
        </w:rPr>
        <w:t>, первом предложении </w:t>
      </w:r>
      <w:r w:rsidRPr="004D0F3F">
        <w:rPr>
          <w:sz w:val="30"/>
          <w:szCs w:val="30"/>
        </w:rPr>
        <w:t>части 17 статьи 83</w:t>
      </w:r>
      <w:r>
        <w:rPr>
          <w:rStyle w:val="blk"/>
          <w:color w:val="000000"/>
          <w:sz w:val="30"/>
          <w:szCs w:val="30"/>
        </w:rPr>
        <w:t> Закона № 44-ФЗ, победителя электронной процедуры (за исключением победителя, предусмотренного </w:t>
      </w:r>
      <w:r w:rsidRPr="004D0F3F">
        <w:rPr>
          <w:sz w:val="30"/>
          <w:szCs w:val="30"/>
        </w:rPr>
        <w:t>частью 14 статьи 83.2</w:t>
      </w:r>
      <w:r>
        <w:rPr>
          <w:rStyle w:val="blk"/>
          <w:color w:val="000000"/>
          <w:sz w:val="30"/>
          <w:szCs w:val="30"/>
        </w:rPr>
        <w:t> Закона № 44-ФЗ), в том числе если информация о поставщике (подрядчике, исполнителе), с которым расторгнут контракт в одностороннем порядке, не включена в реестр недобросовестных поставщиков (подрядчиков, исполнителей).</w:t>
      </w:r>
    </w:p>
    <w:p w:rsidR="004D0F3F" w:rsidRDefault="004D0F3F" w:rsidP="004D0F3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D0F3F" w:rsidRDefault="004D0F3F" w:rsidP="004D0F3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D0F3F" w:rsidRDefault="004D0F3F" w:rsidP="004D0F3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4D0F3F" w:rsidRDefault="004D0F3F" w:rsidP="004D0F3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24.07.2020</w:t>
      </w:r>
    </w:p>
    <w:p w:rsidR="0030571B" w:rsidRDefault="004D0F3F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3F"/>
    <w:rsid w:val="00197FEE"/>
    <w:rsid w:val="003C7824"/>
    <w:rsid w:val="004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25EF-BFB9-4B23-97B2-9578B73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3F"/>
    <w:rPr>
      <w:color w:val="0000FF"/>
      <w:u w:val="single"/>
    </w:rPr>
  </w:style>
  <w:style w:type="character" w:customStyle="1" w:styleId="blk">
    <w:name w:val="blk"/>
    <w:basedOn w:val="a0"/>
    <w:rsid w:val="004D0F3F"/>
  </w:style>
  <w:style w:type="character" w:customStyle="1" w:styleId="nobr">
    <w:name w:val="nobr"/>
    <w:basedOn w:val="a0"/>
    <w:rsid w:val="004D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2021-05-31T11:41:00Z</dcterms:created>
  <dcterms:modified xsi:type="dcterms:W3CDTF">2021-05-31T11:47:00Z</dcterms:modified>
</cp:coreProperties>
</file>