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A6" w:rsidRDefault="007371A6" w:rsidP="007371A6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bookmarkStart w:id="0" w:name="_GoBack"/>
      <w:bookmarkEnd w:id="0"/>
      <w:r>
        <w:rPr>
          <w:rStyle w:val="nobr"/>
          <w:color w:val="000000"/>
          <w:sz w:val="30"/>
          <w:szCs w:val="30"/>
        </w:rPr>
        <w:t> </w:t>
      </w:r>
    </w:p>
    <w:p w:rsidR="007371A6" w:rsidRDefault="007371A6" w:rsidP="007371A6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7371A6" w:rsidRDefault="007371A6" w:rsidP="007371A6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7371A6" w:rsidRDefault="007371A6" w:rsidP="007371A6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7371A6" w:rsidRDefault="007371A6" w:rsidP="007371A6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19 мая 2020 г. № 24-01-06/41294</w:t>
      </w:r>
    </w:p>
    <w:p w:rsidR="007371A6" w:rsidRDefault="007371A6" w:rsidP="007371A6">
      <w:pPr>
        <w:shd w:val="clear" w:color="auto" w:fill="FFFFFF"/>
        <w:spacing w:line="288" w:lineRule="atLeas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7371A6" w:rsidRDefault="007371A6" w:rsidP="007371A6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 xml:space="preserve">Минфин России, рассмотрев обращение по вопросу возможности придания действующим контрактам статуса специальных пропусков в регионах России на осуществление отгрузки, транспортировки грузов и исполнения работ, не запрещенных особыми мерами, введенными в связи с распространением новой </w:t>
      </w:r>
      <w:proofErr w:type="spellStart"/>
      <w:r>
        <w:rPr>
          <w:rStyle w:val="blk"/>
          <w:color w:val="000000"/>
          <w:sz w:val="30"/>
          <w:szCs w:val="30"/>
        </w:rPr>
        <w:t>коронавирусной</w:t>
      </w:r>
      <w:proofErr w:type="spellEnd"/>
      <w:r>
        <w:rPr>
          <w:rStyle w:val="blk"/>
          <w:color w:val="000000"/>
          <w:sz w:val="30"/>
          <w:szCs w:val="30"/>
        </w:rPr>
        <w:t xml:space="preserve"> инфекции, сообщает следующее.</w:t>
      </w:r>
    </w:p>
    <w:p w:rsidR="007371A6" w:rsidRDefault="007371A6" w:rsidP="007371A6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Указами Президента Российской Федерации от 28 апреля 2020 г. </w:t>
      </w:r>
      <w:r w:rsidRPr="004D47F0">
        <w:rPr>
          <w:sz w:val="30"/>
          <w:szCs w:val="30"/>
        </w:rPr>
        <w:t>№ 294</w:t>
      </w:r>
      <w:r>
        <w:rPr>
          <w:rStyle w:val="blk"/>
          <w:color w:val="000000"/>
          <w:sz w:val="30"/>
          <w:szCs w:val="30"/>
        </w:rPr>
        <w:t>, от 11 мая 2020 г. </w:t>
      </w:r>
      <w:r w:rsidRPr="004D47F0">
        <w:rPr>
          <w:sz w:val="30"/>
          <w:szCs w:val="30"/>
        </w:rPr>
        <w:t>№ 316</w:t>
      </w:r>
      <w:r>
        <w:rPr>
          <w:rStyle w:val="blk"/>
          <w:color w:val="000000"/>
          <w:sz w:val="30"/>
          <w:szCs w:val="30"/>
        </w:rPr>
        <w:t xml:space="preserve"> в целях борьбы с новой </w:t>
      </w:r>
      <w:proofErr w:type="spellStart"/>
      <w:r>
        <w:rPr>
          <w:rStyle w:val="blk"/>
          <w:color w:val="000000"/>
          <w:sz w:val="30"/>
          <w:szCs w:val="30"/>
        </w:rPr>
        <w:t>коронавирусной</w:t>
      </w:r>
      <w:proofErr w:type="spellEnd"/>
      <w:r>
        <w:rPr>
          <w:rStyle w:val="blk"/>
          <w:color w:val="000000"/>
          <w:sz w:val="30"/>
          <w:szCs w:val="30"/>
        </w:rPr>
        <w:t xml:space="preserve"> инфекцией и недопущения ее распространения высшие должностные лица субъектов Российской Федерации наделены полномочиями по определению комплекса ограничительных и иных мероприятий, направленных на обеспечение санитарно-эпидемиологического благополучия населения, а также принятию решений о приостановке (ограничении) деятельности в отношении отдельных организаций независимо от организационно-правовой формы и формы собственности, а также индивидуальных предпринимателей, исходя из санитарно-эпидемиологической обстановки и особенностей распространения новой </w:t>
      </w:r>
      <w:proofErr w:type="spellStart"/>
      <w:r>
        <w:rPr>
          <w:rStyle w:val="blk"/>
          <w:color w:val="000000"/>
          <w:sz w:val="30"/>
          <w:szCs w:val="30"/>
        </w:rPr>
        <w:t>коронавирусной</w:t>
      </w:r>
      <w:proofErr w:type="spellEnd"/>
      <w:r>
        <w:rPr>
          <w:rStyle w:val="blk"/>
          <w:color w:val="000000"/>
          <w:sz w:val="30"/>
          <w:szCs w:val="30"/>
        </w:rPr>
        <w:t xml:space="preserve"> инфекции в соответствующем субъекте Российской Федерации.</w:t>
      </w:r>
    </w:p>
    <w:p w:rsidR="007371A6" w:rsidRDefault="007371A6" w:rsidP="007371A6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Таким образом, принятие централизованного решения о придании действующим контрактам статуса специальных пропусков во всех субъектах Российской Федерации будет противоречить принципам, изложенным в вышеназванных </w:t>
      </w:r>
      <w:r w:rsidRPr="004D47F0">
        <w:rPr>
          <w:sz w:val="30"/>
          <w:szCs w:val="30"/>
        </w:rPr>
        <w:t>Указах</w:t>
      </w:r>
      <w:r>
        <w:rPr>
          <w:rStyle w:val="blk"/>
          <w:color w:val="000000"/>
          <w:sz w:val="30"/>
          <w:szCs w:val="30"/>
        </w:rPr>
        <w:t> Президента Российской Федерации.</w:t>
      </w:r>
    </w:p>
    <w:p w:rsidR="007371A6" w:rsidRDefault="007371A6" w:rsidP="007371A6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 xml:space="preserve">При этом в целях обеспечения устойчивого развития экономики в условиях ухудшения ситуации в связи с распространением новой </w:t>
      </w:r>
      <w:proofErr w:type="spellStart"/>
      <w:r>
        <w:rPr>
          <w:rStyle w:val="blk"/>
          <w:color w:val="000000"/>
          <w:sz w:val="30"/>
          <w:szCs w:val="30"/>
        </w:rPr>
        <w:t>коронавирусной</w:t>
      </w:r>
      <w:proofErr w:type="spellEnd"/>
      <w:r>
        <w:rPr>
          <w:rStyle w:val="blk"/>
          <w:color w:val="000000"/>
          <w:sz w:val="30"/>
          <w:szCs w:val="30"/>
        </w:rPr>
        <w:t xml:space="preserve"> инфекции в Федеральный закон от 05.04.2013 № 44-ФЗ "О контрактной системе в сфере закупок товаров, работ, услуг для </w:t>
      </w:r>
      <w:r>
        <w:rPr>
          <w:rStyle w:val="blk"/>
          <w:color w:val="000000"/>
          <w:sz w:val="30"/>
          <w:szCs w:val="30"/>
        </w:rPr>
        <w:lastRenderedPageBreak/>
        <w:t>обеспечения государственных и муниципальных нужд" (далее - Закон № 44-ФЗ) введена специальная норма, допускающая в 2020 году по соглашению сторон изменение срока исполнения контракта, и (или) цены контракта, и (или) цены единицы товара, работы, услуги (в случае, предусмотренном </w:t>
      </w:r>
      <w:r w:rsidRPr="004D47F0">
        <w:rPr>
          <w:sz w:val="30"/>
          <w:szCs w:val="30"/>
        </w:rPr>
        <w:t>частью 24 статьи 22</w:t>
      </w:r>
      <w:r>
        <w:rPr>
          <w:rStyle w:val="blk"/>
          <w:color w:val="000000"/>
          <w:sz w:val="30"/>
          <w:szCs w:val="30"/>
        </w:rPr>
        <w:t xml:space="preserve"> Закона № 44-ФЗ), и (или) размера аванса (если контрактом предусмотрена выплата аванса), если при его исполнении в связи с распространением новой </w:t>
      </w:r>
      <w:proofErr w:type="spellStart"/>
      <w:r>
        <w:rPr>
          <w:rStyle w:val="blk"/>
          <w:color w:val="000000"/>
          <w:sz w:val="30"/>
          <w:szCs w:val="30"/>
        </w:rPr>
        <w:t>коронавирусной</w:t>
      </w:r>
      <w:proofErr w:type="spellEnd"/>
      <w:r>
        <w:rPr>
          <w:rStyle w:val="blk"/>
          <w:color w:val="000000"/>
          <w:sz w:val="30"/>
          <w:szCs w:val="30"/>
        </w:rPr>
        <w:t xml:space="preserve"> инфекции, вызванной 2019-№</w:t>
      </w:r>
      <w:proofErr w:type="spellStart"/>
      <w:r>
        <w:rPr>
          <w:rStyle w:val="blk"/>
          <w:color w:val="000000"/>
          <w:sz w:val="30"/>
          <w:szCs w:val="30"/>
        </w:rPr>
        <w:t>CoV</w:t>
      </w:r>
      <w:proofErr w:type="spellEnd"/>
      <w:r>
        <w:rPr>
          <w:rStyle w:val="blk"/>
          <w:color w:val="000000"/>
          <w:sz w:val="30"/>
          <w:szCs w:val="30"/>
        </w:rPr>
        <w:t>, а также в иных случаях, установленных Правительством Российской Федерации, возникли не зависящие от сторон контракта обстоятельства, влекущие невозможность его исполнения (</w:t>
      </w:r>
      <w:r w:rsidRPr="004D47F0">
        <w:rPr>
          <w:sz w:val="30"/>
          <w:szCs w:val="30"/>
        </w:rPr>
        <w:t>часть 65 статьи 112</w:t>
      </w:r>
      <w:r>
        <w:rPr>
          <w:rStyle w:val="blk"/>
          <w:color w:val="000000"/>
          <w:sz w:val="30"/>
          <w:szCs w:val="30"/>
        </w:rPr>
        <w:t> Закона № 44-ФЗ).</w:t>
      </w:r>
    </w:p>
    <w:p w:rsidR="007371A6" w:rsidRDefault="007371A6" w:rsidP="007371A6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Кроме того, принято </w:t>
      </w:r>
      <w:r w:rsidRPr="004D47F0">
        <w:rPr>
          <w:sz w:val="30"/>
          <w:szCs w:val="30"/>
        </w:rPr>
        <w:t>постановление</w:t>
      </w:r>
      <w:r>
        <w:rPr>
          <w:rStyle w:val="blk"/>
          <w:color w:val="000000"/>
          <w:sz w:val="30"/>
          <w:szCs w:val="30"/>
        </w:rPr>
        <w:t xml:space="preserve"> Правительства Российской Федерации от 26.04.2020 № 591, предусматривающее списание заказчиком начисленных поставщику (подрядчику, исполнителю) неустоек (штрафов, пеней) в случае неисполнения или ненадлежащего исполнения им обязательств, предусмотренных контрактом, в связи с распространением новой </w:t>
      </w:r>
      <w:proofErr w:type="spellStart"/>
      <w:r>
        <w:rPr>
          <w:rStyle w:val="blk"/>
          <w:color w:val="000000"/>
          <w:sz w:val="30"/>
          <w:szCs w:val="30"/>
        </w:rPr>
        <w:t>коронавирусной</w:t>
      </w:r>
      <w:proofErr w:type="spellEnd"/>
      <w:r>
        <w:rPr>
          <w:rStyle w:val="blk"/>
          <w:color w:val="000000"/>
          <w:sz w:val="30"/>
          <w:szCs w:val="30"/>
        </w:rPr>
        <w:t xml:space="preserve"> инфекции.</w:t>
      </w:r>
    </w:p>
    <w:p w:rsidR="007371A6" w:rsidRDefault="007371A6" w:rsidP="007371A6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Также Департамент сообщает, что </w:t>
      </w:r>
      <w:r w:rsidRPr="004D47F0">
        <w:rPr>
          <w:sz w:val="30"/>
          <w:szCs w:val="30"/>
        </w:rPr>
        <w:t>постановлением</w:t>
      </w:r>
      <w:r>
        <w:rPr>
          <w:rStyle w:val="blk"/>
          <w:color w:val="000000"/>
          <w:sz w:val="30"/>
          <w:szCs w:val="30"/>
        </w:rPr>
        <w:t> Правительства Российской Федерации от 30 апреля 2020 г. № 630 внесены изменения в </w:t>
      </w:r>
      <w:r w:rsidRPr="004D47F0">
        <w:rPr>
          <w:sz w:val="30"/>
          <w:szCs w:val="30"/>
        </w:rPr>
        <w:t>постановление</w:t>
      </w:r>
      <w:r>
        <w:rPr>
          <w:rStyle w:val="blk"/>
          <w:color w:val="000000"/>
          <w:sz w:val="30"/>
          <w:szCs w:val="30"/>
        </w:rPr>
        <w:t> Правительства Российской Федерации от 24 декабря 2019 г. № 1803 "Об особенностях реализации Федерального закона "О федеральном бюджете на 2020 год и на плановый период 2021 и 2022 годов", предусматривающие возможность внесения в 2020 году изменений в заключенные контракты в части увеличения размера авансового платежа до 50% цены контракта в пределах доведенных до заказчика лимитов бюджетных обязательств на соответствующий финансовый год.</w:t>
      </w:r>
    </w:p>
    <w:p w:rsidR="007371A6" w:rsidRDefault="007371A6" w:rsidP="007371A6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 xml:space="preserve">Дополнительно Минфин России отмечает, что существующие меры по предупреждению распространения новой </w:t>
      </w:r>
      <w:proofErr w:type="spellStart"/>
      <w:r>
        <w:rPr>
          <w:rStyle w:val="blk"/>
          <w:color w:val="000000"/>
          <w:sz w:val="30"/>
          <w:szCs w:val="30"/>
        </w:rPr>
        <w:t>коронавирусной</w:t>
      </w:r>
      <w:proofErr w:type="spellEnd"/>
      <w:r>
        <w:rPr>
          <w:rStyle w:val="blk"/>
          <w:color w:val="000000"/>
          <w:sz w:val="30"/>
          <w:szCs w:val="30"/>
        </w:rPr>
        <w:t xml:space="preserve"> инфекции и принятые в указанных целях организационно-распорядительные меры, такие как перевод работников на дистанционную работу, введение режима нерабочих дней, приостановка (ограничение) деятельности отдельных организаций, в ряде случаев затрудняют закупку товаров, работ услуг для обеспечения государственных и муниципальных нужд, в том числе в ходе исполнения заключенных контрактов.</w:t>
      </w:r>
    </w:p>
    <w:p w:rsidR="007371A6" w:rsidRDefault="007371A6" w:rsidP="007371A6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 xml:space="preserve">Указанные обстоятельства также учитываются заказчиками при принятии решения об осуществлении закупки товаров, работ, услуг, в </w:t>
      </w:r>
      <w:r>
        <w:rPr>
          <w:rStyle w:val="blk"/>
          <w:color w:val="000000"/>
          <w:sz w:val="30"/>
          <w:szCs w:val="30"/>
        </w:rPr>
        <w:lastRenderedPageBreak/>
        <w:t>том числе при принятии решения об осуществлении во втором квартале 2020 года закупок отдельных видов товаров, работ, услуг, запланированных на второе полугодие 2020 года.</w:t>
      </w:r>
    </w:p>
    <w:p w:rsidR="007371A6" w:rsidRDefault="007371A6" w:rsidP="007371A6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7371A6" w:rsidRDefault="007371A6" w:rsidP="007371A6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А.М.ЛАВРОВ</w:t>
      </w:r>
    </w:p>
    <w:p w:rsidR="007371A6" w:rsidRDefault="007371A6" w:rsidP="007371A6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19.05.2020</w:t>
      </w:r>
    </w:p>
    <w:p w:rsidR="007371A6" w:rsidRDefault="007371A6" w:rsidP="007371A6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30571B" w:rsidRDefault="007371A6"/>
    <w:sectPr w:rsidR="0030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A6"/>
    <w:rsid w:val="00197FEE"/>
    <w:rsid w:val="003C7824"/>
    <w:rsid w:val="0073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DE049-A5B3-49B4-9ADB-948C18AF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371A6"/>
  </w:style>
  <w:style w:type="character" w:customStyle="1" w:styleId="nobr">
    <w:name w:val="nobr"/>
    <w:basedOn w:val="a0"/>
    <w:rsid w:val="00737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2021-06-03T04:31:00Z</dcterms:created>
  <dcterms:modified xsi:type="dcterms:W3CDTF">2021-06-03T04:32:00Z</dcterms:modified>
</cp:coreProperties>
</file>