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AA" w:rsidRDefault="001255AA" w:rsidP="001255A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1255AA" w:rsidRDefault="001255AA" w:rsidP="001255A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1255AA" w:rsidRDefault="001255AA" w:rsidP="001255A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1255AA" w:rsidRDefault="001255AA" w:rsidP="001255A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30 июля 2020 г. № 24-03-08/66751</w:t>
      </w:r>
    </w:p>
    <w:p w:rsidR="001255AA" w:rsidRDefault="001255AA" w:rsidP="001255AA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 </w:t>
      </w:r>
      <w:r w:rsidRPr="001255AA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срока исполнения государственного контракта в период пандемии и в рамках своей компетенции сообщает следующее.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1255AA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оценки конкретных хозяйствующих ситуаций.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Департамент считает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 </w:t>
      </w:r>
      <w:r w:rsidRPr="001255AA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</w:t>
      </w:r>
      <w:r>
        <w:rPr>
          <w:rStyle w:val="blk"/>
          <w:color w:val="000000"/>
          <w:sz w:val="30"/>
          <w:szCs w:val="30"/>
        </w:rPr>
        <w:lastRenderedPageBreak/>
        <w:t>невозможность его исполнения (</w:t>
      </w:r>
      <w:r w:rsidRPr="001255AA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 в редакции Федерального закона от 24 апреля 2020 г. № 124-ФЗ).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Предусмотренное </w:t>
      </w:r>
      <w:r w:rsidRPr="001255AA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1255AA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при определении поставщика (подрядчика, исполнителя).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изменение условий контракта в соответствии с </w:t>
      </w:r>
      <w:r w:rsidRPr="001255AA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Учитывая, что распространение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 </w:t>
      </w:r>
      <w:r w:rsidRPr="001255AA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 xml:space="preserve"> Закона № 44-ФЗ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1255AA" w:rsidRDefault="001255AA" w:rsidP="001255A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согласно </w:t>
      </w:r>
      <w:r w:rsidRPr="001255AA">
        <w:rPr>
          <w:sz w:val="30"/>
          <w:szCs w:val="30"/>
        </w:rPr>
        <w:t xml:space="preserve">части 65 </w:t>
      </w:r>
      <w:bookmarkStart w:id="0" w:name="_GoBack"/>
      <w:bookmarkEnd w:id="0"/>
      <w:r w:rsidRPr="001255AA">
        <w:rPr>
          <w:sz w:val="30"/>
          <w:szCs w:val="30"/>
        </w:rPr>
        <w:t>статьи 112</w:t>
      </w:r>
      <w:r>
        <w:rPr>
          <w:rStyle w:val="blk"/>
          <w:color w:val="000000"/>
          <w:sz w:val="30"/>
          <w:szCs w:val="30"/>
        </w:rPr>
        <w:t xml:space="preserve"> Закона № 44-ФЗ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нужд субъекта Российской Федерации контракты в части срока исполнения контракта,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</w:t>
      </w:r>
      <w:r>
        <w:rPr>
          <w:rStyle w:val="blk"/>
          <w:color w:val="000000"/>
          <w:sz w:val="30"/>
          <w:szCs w:val="30"/>
        </w:rPr>
        <w:lastRenderedPageBreak/>
        <w:t>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1255AA" w:rsidRDefault="001255AA" w:rsidP="001255AA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255AA" w:rsidRDefault="001255AA" w:rsidP="001255A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1255AA" w:rsidRDefault="001255AA" w:rsidP="001255A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1255AA" w:rsidRDefault="001255AA" w:rsidP="001255A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30.07.2020</w:t>
      </w:r>
    </w:p>
    <w:p w:rsidR="001255AA" w:rsidRDefault="001255AA" w:rsidP="001255AA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255AA" w:rsidRDefault="001255AA"/>
    <w:sectPr w:rsidR="0012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AA"/>
    <w:rsid w:val="001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81B06-F19C-4CD5-9621-DCAE8F4D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5AA"/>
    <w:rPr>
      <w:color w:val="0000FF"/>
      <w:u w:val="single"/>
    </w:rPr>
  </w:style>
  <w:style w:type="character" w:customStyle="1" w:styleId="blk">
    <w:name w:val="blk"/>
    <w:basedOn w:val="a0"/>
    <w:rsid w:val="001255AA"/>
  </w:style>
  <w:style w:type="character" w:customStyle="1" w:styleId="nobr">
    <w:name w:val="nobr"/>
    <w:basedOn w:val="a0"/>
    <w:rsid w:val="0012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2021-06-21T11:54:00Z</dcterms:created>
  <dcterms:modified xsi:type="dcterms:W3CDTF">2021-06-21T11:56:00Z</dcterms:modified>
</cp:coreProperties>
</file>