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1A" w:rsidRDefault="00E6691A" w:rsidP="00E6691A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E6691A" w:rsidRDefault="00E6691A" w:rsidP="00E6691A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 </w:t>
      </w:r>
    </w:p>
    <w:p w:rsidR="00E6691A" w:rsidRDefault="00E6691A" w:rsidP="00E6691A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ПИСЬМО</w:t>
      </w:r>
    </w:p>
    <w:p w:rsidR="00E6691A" w:rsidRDefault="00E6691A" w:rsidP="00E6691A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от 21 июня 2019 г. № 24-06-08/45412</w:t>
      </w:r>
    </w:p>
    <w:p w:rsidR="00E6691A" w:rsidRDefault="00E6691A" w:rsidP="00E6691A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E6691A" w:rsidRDefault="00E6691A" w:rsidP="00E6691A">
      <w:pPr>
        <w:ind w:firstLine="540"/>
        <w:jc w:val="both"/>
        <w:rPr>
          <w:rFonts w:ascii="Verdana" w:hAnsi="Verdana"/>
          <w:sz w:val="21"/>
          <w:szCs w:val="21"/>
        </w:rPr>
      </w:pPr>
      <w:r>
        <w:t>Департамент бюджетной политики в сфере контрактной системы Минфина России (далее - Департамент), рассмотрев обращение ООО по вопросу об использовании позиций каталога товаров, работ, услуг для обеспечения государственных и муниципальных нужд (далее - каталог), сообщает следующее.</w:t>
      </w:r>
    </w:p>
    <w:p w:rsidR="00E6691A" w:rsidRDefault="00E6691A" w:rsidP="00E6691A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Минфин России в соответствии с </w:t>
      </w:r>
      <w:r w:rsidRPr="00D258DB">
        <w:t>пунктом 1</w:t>
      </w:r>
      <w:r>
        <w:t xml:space="preserve"> Положения о Министерстве финансов Российской Федерации, утвержденного постановлением Правительства Российской Федерации от 30.06.2004 № 329, </w:t>
      </w:r>
      <w:r w:rsidRPr="00D258DB">
        <w:t>пунктом 1</w:t>
      </w:r>
      <w:r>
        <w:t xml:space="preserve"> постановления Правительства Российской Федерации от 26.08.2013 № 728, </w:t>
      </w:r>
      <w:r w:rsidRPr="00D258DB">
        <w:t>пунктом 11.8</w:t>
      </w:r>
      <w:r>
        <w:t xml:space="preserve">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E6691A" w:rsidRDefault="00E6691A" w:rsidP="00E6691A">
      <w:pPr>
        <w:ind w:firstLine="540"/>
        <w:jc w:val="both"/>
        <w:rPr>
          <w:rFonts w:ascii="Verdana" w:hAnsi="Verdana"/>
          <w:sz w:val="21"/>
          <w:szCs w:val="21"/>
        </w:rPr>
      </w:pPr>
      <w:r>
        <w:t>Вместе с тем Департамент считает возможным сообщить следующее.</w:t>
      </w:r>
    </w:p>
    <w:p w:rsidR="00E6691A" w:rsidRDefault="00E6691A" w:rsidP="00E6691A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1. В силу </w:t>
      </w:r>
      <w:r w:rsidRPr="00D258DB">
        <w:t>пункта 4</w:t>
      </w:r>
      <w:r>
        <w:t xml:space="preserve">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№ 145 (далее - Постановление № 145), заказчики обязаны применять информацию, включенную в позицию каталога, содержащую описание товара, работы, услуги, с указанной в ней даты начала обязательного применения.</w:t>
      </w:r>
    </w:p>
    <w:p w:rsidR="00E6691A" w:rsidRDefault="00E6691A" w:rsidP="00E6691A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 соответствии с </w:t>
      </w:r>
      <w:r w:rsidRPr="00D258DB">
        <w:t>пунктом 13</w:t>
      </w:r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№ 145, в позицию каталога включается описание товара, работы, услуги в соответствии с требованиями </w:t>
      </w:r>
      <w:r w:rsidRPr="00D258DB">
        <w:t>статьи 33</w:t>
      </w:r>
      <w: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системе).</w:t>
      </w:r>
    </w:p>
    <w:p w:rsidR="00E6691A" w:rsidRDefault="00E6691A" w:rsidP="00E6691A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При этом в соответствии с </w:t>
      </w:r>
      <w:r w:rsidRPr="00D258DB">
        <w:t>пунктом 2 части 1 статьи 33</w:t>
      </w:r>
      <w:r>
        <w:t xml:space="preserve"> Закона о контрактной системе при описании в документации о закупке объекта закупки заказчик должен использовать показатели, требования, условные обозначения и терминологию, касающиеся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соответствия поставляемого товара, выполняемой работы, оказываемой услуги потребностям заказчика.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в документации о закупке должно содержаться обоснование необходимости использования других показателей, требований, условных обозначений и терминологии.</w:t>
      </w:r>
    </w:p>
    <w:p w:rsidR="00E6691A" w:rsidRDefault="00E6691A" w:rsidP="00E6691A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Таким образом, при проведении закупок заказчики применяют информацию, включенную в позиции каталога, содержащую описание товара, при этом при выборе соответствующих значений показателей товара руководствуются в том числе положениями документов национальной системы стандартизации, либо включают в документацию о </w:t>
      </w:r>
      <w:r>
        <w:lastRenderedPageBreak/>
        <w:t>закупке обоснование необходимости использования показателей, не предусмотренных указанными стандартами.</w:t>
      </w:r>
    </w:p>
    <w:p w:rsidR="00E6691A" w:rsidRDefault="00E6691A" w:rsidP="00E6691A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Дополнительно Департамент обращает внимание, что в соответствии с </w:t>
      </w:r>
      <w:r w:rsidRPr="00D258DB">
        <w:t>пунктом 1</w:t>
      </w:r>
      <w:r>
        <w:t xml:space="preserve"> Положения о Федеральной антимонопольной службе, утвержденного постановлением Правительства Российской Федерации от 30.06.2004 № 331, ФАС России является уполномоченным федеральным органом исполнительной власти, осуществляющим функции по принятию нормативных правовых актов и контролю за соблюдением антимонопольного законодательства, по контролю в сфере государственного оборонного заказа,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лиц, в связи с чем заявитель вправе обратиться в ФАС России по вопросам оценки правомерности действий участников контрактной системы.</w:t>
      </w:r>
    </w:p>
    <w:p w:rsidR="00E6691A" w:rsidRDefault="00E6691A" w:rsidP="00E6691A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2. В соответствии с </w:t>
      </w:r>
      <w:r w:rsidRPr="00D258DB">
        <w:t>частью 5 статьи 23</w:t>
      </w:r>
      <w:r>
        <w:t xml:space="preserve"> Закона о контрактной системе Минфином России обеспечивается формирование и ведение в единой информационной системе в сфере закупок каталога.</w:t>
      </w:r>
    </w:p>
    <w:p w:rsidR="00E6691A" w:rsidRDefault="00E6691A" w:rsidP="00E6691A">
      <w:pPr>
        <w:ind w:firstLine="540"/>
        <w:jc w:val="both"/>
        <w:rPr>
          <w:rFonts w:ascii="Verdana" w:hAnsi="Verdana"/>
          <w:sz w:val="21"/>
          <w:szCs w:val="21"/>
        </w:rPr>
      </w:pPr>
      <w:r>
        <w:t>Позиции каталога по канцелярским товарам формируются Минфином России на соответствующей рабочей группе Экспертного совета по формированию и ведению каталога, действующего на основании приказа Минфина России от 20.07.2017 № 542 "О создании Экспертного совета по формированию и ведению каталога товаров, работ, услуг для обеспечения государственных и муниципальных нужд" (далее - рабочая группа).</w:t>
      </w:r>
    </w:p>
    <w:p w:rsidR="00E6691A" w:rsidRDefault="00E6691A" w:rsidP="00E6691A">
      <w:pPr>
        <w:ind w:firstLine="540"/>
        <w:jc w:val="both"/>
        <w:rPr>
          <w:rFonts w:ascii="Verdana" w:hAnsi="Verdana"/>
          <w:sz w:val="21"/>
          <w:szCs w:val="21"/>
        </w:rPr>
      </w:pPr>
      <w:r w:rsidRPr="00D258DB">
        <w:t>ГОСТ Р 57641-2017</w:t>
      </w:r>
      <w:r>
        <w:t xml:space="preserve"> и </w:t>
      </w:r>
      <w:r w:rsidRPr="00D258DB">
        <w:t>ГОСТ Р 58106-2018</w:t>
      </w:r>
      <w:r>
        <w:t xml:space="preserve">, являющиеся документами национальной системы стандартизации в соответствии с Федеральным </w:t>
      </w:r>
      <w:r w:rsidRPr="00D258DB">
        <w:t>законом</w:t>
      </w:r>
      <w:r>
        <w:t xml:space="preserve"> от 29.06.2015 № 162-ФЗ "О стандартизации в Российской Федерации", утверждены и введены в действие Приказами Федерального агентства по техническому регулированию и метрологии от 07.09.2017 </w:t>
      </w:r>
      <w:r w:rsidRPr="00D258DB">
        <w:t>№ 1022-ст</w:t>
      </w:r>
      <w:r>
        <w:t xml:space="preserve">, от 11.04.2018 </w:t>
      </w:r>
      <w:r w:rsidRPr="00D258DB">
        <w:t>№ 190-ст</w:t>
      </w:r>
      <w:r>
        <w:t xml:space="preserve"> соответственно, в связи с чем позиции каталога, содержащие описание товара "Бумага для офисной техники белая" (код позиции каталога 17.12.14.129-00000040), сформированы в том числе с учетом положений указанных стандартов.</w:t>
      </w:r>
    </w:p>
    <w:p w:rsidR="00E6691A" w:rsidRDefault="00E6691A" w:rsidP="00E6691A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Вместе с тем, учитывая, что в соответствии с </w:t>
      </w:r>
      <w:r w:rsidRPr="00D258DB">
        <w:t>пунктом 1</w:t>
      </w:r>
      <w:r>
        <w:t xml:space="preserve"> Положения о Министерстве промышленности и торговли, утвержденного постановлением Правительства Российской Федерации от 05.06.2008 № 438, Министерство промышленности и торговли Российской Федерации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технического регулирования и стандартизации, по вопросам применения документов национальной системы стандартизации целесообразно обратиться в Министерство промышленности и торговли Российской Федерации.</w:t>
      </w:r>
    </w:p>
    <w:p w:rsidR="00E6691A" w:rsidRDefault="00E6691A" w:rsidP="00E6691A">
      <w:pPr>
        <w:ind w:firstLine="540"/>
        <w:jc w:val="both"/>
        <w:rPr>
          <w:rFonts w:ascii="Verdana" w:hAnsi="Verdana"/>
          <w:sz w:val="21"/>
          <w:szCs w:val="21"/>
        </w:rPr>
      </w:pPr>
      <w:r>
        <w:t>Дополнительно Департамент сообщает, что по результатам дополнительной проработки рабочей группой позиций каталога, содержащих описание товара "Бумага форматная белая" (код позиции каталога 17.12.14.000-00000001), внесены изменения в указанные позиции в части установления единицы измерения "Пачка".</w:t>
      </w:r>
    </w:p>
    <w:p w:rsidR="00E6691A" w:rsidRDefault="00E6691A" w:rsidP="00E6691A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E6691A" w:rsidRDefault="00E6691A" w:rsidP="00E6691A">
      <w:pPr>
        <w:jc w:val="right"/>
        <w:rPr>
          <w:rFonts w:ascii="Verdana" w:hAnsi="Verdana"/>
          <w:sz w:val="21"/>
          <w:szCs w:val="21"/>
        </w:rPr>
      </w:pPr>
      <w:r>
        <w:t>Директор Департамента</w:t>
      </w:r>
    </w:p>
    <w:p w:rsidR="00E6691A" w:rsidRDefault="00E6691A" w:rsidP="00E6691A">
      <w:pPr>
        <w:jc w:val="right"/>
        <w:rPr>
          <w:rFonts w:ascii="Verdana" w:hAnsi="Verdana"/>
          <w:sz w:val="21"/>
          <w:szCs w:val="21"/>
        </w:rPr>
      </w:pPr>
      <w:r>
        <w:t>Т.П.ДЕМИДОВА</w:t>
      </w:r>
    </w:p>
    <w:p w:rsidR="00E6691A" w:rsidRDefault="00E6691A" w:rsidP="00E6691A">
      <w:pPr>
        <w:rPr>
          <w:rFonts w:ascii="Verdana" w:hAnsi="Verdana"/>
          <w:sz w:val="21"/>
          <w:szCs w:val="21"/>
        </w:rPr>
      </w:pPr>
      <w:r>
        <w:t>21.06.2019</w:t>
      </w:r>
    </w:p>
    <w:p w:rsidR="00E6691A" w:rsidRDefault="00E6691A" w:rsidP="00E6691A"/>
    <w:p w:rsidR="00E6691A" w:rsidRDefault="00E6691A" w:rsidP="00E6691A"/>
    <w:p w:rsidR="00DA03CA" w:rsidRDefault="00DA03CA">
      <w:bookmarkStart w:id="0" w:name="_GoBack"/>
      <w:bookmarkEnd w:id="0"/>
    </w:p>
    <w:sectPr w:rsidR="00DA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1A"/>
    <w:rsid w:val="00DA03CA"/>
    <w:rsid w:val="00E6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2923B-236D-42AA-B5F4-A3122EEE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2021-06-24T12:38:00Z</dcterms:created>
  <dcterms:modified xsi:type="dcterms:W3CDTF">2021-06-24T12:39:00Z</dcterms:modified>
</cp:coreProperties>
</file>