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B6" w:rsidRPr="00C759B6" w:rsidRDefault="00C759B6" w:rsidP="00C759B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bookmarkStart w:id="0" w:name="_GoBack"/>
      <w:r w:rsidRPr="00C759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МИНИСТЕРСТВО ФИНАНСОВ РОССИЙСКОЙ ФЕДЕРАЦИИ</w:t>
      </w:r>
    </w:p>
    <w:p w:rsidR="00C759B6" w:rsidRPr="00C759B6" w:rsidRDefault="00C759B6" w:rsidP="00C759B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C759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 </w:t>
      </w:r>
    </w:p>
    <w:p w:rsidR="00C759B6" w:rsidRPr="00C759B6" w:rsidRDefault="00C759B6" w:rsidP="00C759B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C759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ПИСЬМО</w:t>
      </w:r>
    </w:p>
    <w:p w:rsidR="00C759B6" w:rsidRPr="00C759B6" w:rsidRDefault="00C759B6" w:rsidP="00C759B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C759B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от 16 июня 2020 г. № 24-01-08/51468</w:t>
      </w:r>
    </w:p>
    <w:p w:rsidR="00C759B6" w:rsidRPr="00C759B6" w:rsidRDefault="00C759B6" w:rsidP="00C759B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59B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C759B6" w:rsidRPr="00C759B6" w:rsidRDefault="00C759B6" w:rsidP="00C759B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59B6">
        <w:rPr>
          <w:rFonts w:ascii="Times New Roman" w:eastAsia="Times New Roman" w:hAnsi="Times New Roman" w:cs="Times New Roman"/>
          <w:sz w:val="30"/>
          <w:szCs w:val="30"/>
          <w:lang w:eastAsia="ru-RU"/>
        </w:rPr>
        <w:t>Департамент бюджетной политики в сфере контрактной системы, рассмотрев в рамках установленной компетенции обращение от 08.05.2020 в части порядка применения Федерального закона от 05.04.2013 № 44-ФЗ "О контрактной системе в сфере закупок товаров, работ, услуг для обеспечения государственных и муниципальных нужд" (далее - Закон № 44-ФЗ) при закупке лекарственных препаратов, сообщает следующее.</w:t>
      </w:r>
    </w:p>
    <w:p w:rsidR="00C759B6" w:rsidRPr="00C759B6" w:rsidRDefault="00C759B6" w:rsidP="00C759B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59B6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 пунктом 1 Положения о Министерстве финансов Российской Федерации, утвержденного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C759B6" w:rsidRPr="00C759B6" w:rsidRDefault="00C759B6" w:rsidP="00C759B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59B6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 пунктами 11.8 и 12.5 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C759B6" w:rsidRPr="00C759B6" w:rsidRDefault="00C759B6" w:rsidP="00C759B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59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Кроме того, в Министерстве, если законодательством Российской Федерации не установлено иное, не рассматриваются по существу обращения по проведению экспертиз договоров, учредительных и иных документов организаций, </w:t>
      </w:r>
      <w:proofErr w:type="gramStart"/>
      <w:r w:rsidRPr="00C759B6">
        <w:rPr>
          <w:rFonts w:ascii="Times New Roman" w:eastAsia="Times New Roman" w:hAnsi="Times New Roman" w:cs="Times New Roman"/>
          <w:sz w:val="30"/>
          <w:szCs w:val="30"/>
          <w:lang w:eastAsia="ru-RU"/>
        </w:rPr>
        <w:t>а также</w:t>
      </w:r>
      <w:proofErr w:type="gramEnd"/>
      <w:r w:rsidRPr="00C759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оценке конкретных хозяйственных ситуаций.</w:t>
      </w:r>
    </w:p>
    <w:p w:rsidR="00C759B6" w:rsidRPr="00C759B6" w:rsidRDefault="00C759B6" w:rsidP="00C759B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59B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в рамках установленной компетенции полагаем возможным сообщить следующее.</w:t>
      </w:r>
    </w:p>
    <w:p w:rsidR="00C759B6" w:rsidRPr="00C759B6" w:rsidRDefault="00C759B6" w:rsidP="00C759B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59B6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настоящее время положениями Закона № 44-ФЗ предусмотрен механизм осуществления закупок для государственных и муниципальных нужд лекарственных препаратов для медицинского применения.</w:t>
      </w:r>
    </w:p>
    <w:p w:rsidR="00C759B6" w:rsidRPr="00C759B6" w:rsidRDefault="00C759B6" w:rsidP="00C759B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59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осуществлении закупок лекарственных препаратов положениями пункта 6 части 1 статьи 33 Закона № 44-ФЗ установлены </w:t>
      </w:r>
      <w:r w:rsidRPr="00C759B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особенности описания объекта закупки, которыми предусматривается, что документация о закупке должна содержать указание на международные непатентованные наименования лекарственных средств (далее - МНН) или при отсутствии таких наименований химические, </w:t>
      </w:r>
      <w:proofErr w:type="spellStart"/>
      <w:r w:rsidRPr="00C759B6">
        <w:rPr>
          <w:rFonts w:ascii="Times New Roman" w:eastAsia="Times New Roman" w:hAnsi="Times New Roman" w:cs="Times New Roman"/>
          <w:sz w:val="30"/>
          <w:szCs w:val="30"/>
          <w:lang w:eastAsia="ru-RU"/>
        </w:rPr>
        <w:t>группировочные</w:t>
      </w:r>
      <w:proofErr w:type="spellEnd"/>
      <w:r w:rsidRPr="00C759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наименования, если объектом закупки являются лекарственные средства.</w:t>
      </w:r>
    </w:p>
    <w:p w:rsidR="00C759B6" w:rsidRPr="00C759B6" w:rsidRDefault="00C759B6" w:rsidP="00C759B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59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если объектом закупки являются лекарственные средства, предметом одного контракта (одного лота) не могут быть лекарственные средства с различными МНН или при отсутствии таких наименований с химическими, </w:t>
      </w:r>
      <w:proofErr w:type="spellStart"/>
      <w:r w:rsidRPr="00C759B6">
        <w:rPr>
          <w:rFonts w:ascii="Times New Roman" w:eastAsia="Times New Roman" w:hAnsi="Times New Roman" w:cs="Times New Roman"/>
          <w:sz w:val="30"/>
          <w:szCs w:val="30"/>
          <w:lang w:eastAsia="ru-RU"/>
        </w:rPr>
        <w:t>группировочными</w:t>
      </w:r>
      <w:proofErr w:type="spellEnd"/>
      <w:r w:rsidRPr="00C759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наименованиями при условии, что начальная (максимальная) цена контракта (цена лота) превышает предельное значение, установленное Правительством Российской Федерации, а также лекарственные средства с МНН (при отсутствии таких наименований с химическими, </w:t>
      </w:r>
      <w:proofErr w:type="spellStart"/>
      <w:r w:rsidRPr="00C759B6">
        <w:rPr>
          <w:rFonts w:ascii="Times New Roman" w:eastAsia="Times New Roman" w:hAnsi="Times New Roman" w:cs="Times New Roman"/>
          <w:sz w:val="30"/>
          <w:szCs w:val="30"/>
          <w:lang w:eastAsia="ru-RU"/>
        </w:rPr>
        <w:t>группировочными</w:t>
      </w:r>
      <w:proofErr w:type="spellEnd"/>
      <w:r w:rsidRPr="00C759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наименованиями) и торговыми наименованиями.</w:t>
      </w:r>
    </w:p>
    <w:p w:rsidR="00C759B6" w:rsidRPr="00C759B6" w:rsidRDefault="00C759B6" w:rsidP="00C759B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59B6">
        <w:rPr>
          <w:rFonts w:ascii="Times New Roman" w:eastAsia="Times New Roman" w:hAnsi="Times New Roman" w:cs="Times New Roman"/>
          <w:sz w:val="30"/>
          <w:szCs w:val="30"/>
          <w:lang w:eastAsia="ru-RU"/>
        </w:rPr>
        <w:t>Вместе с тем заказчик при осуществлении закупки лекарственных средств, входящих в перечень лекарственных средств, закупка которых осуществляется в соответствии с их торговыми наименованиями, а также при осуществлении закупки лекарственных препаратов в соответствии с пунктом 7 части 2 статьи 83, пунктом 3 части 2 статьи 83.1 Закона № 44-ФЗ вправе указывать торговые наименования этих лекарственных средств. Указанный перечень и порядок его формирования утверждаются Правительством Российской Федерации.</w:t>
      </w:r>
    </w:p>
    <w:p w:rsidR="00C759B6" w:rsidRPr="00C759B6" w:rsidRDefault="00C759B6" w:rsidP="00C759B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59B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 формирования перечня лекарственных средств, закупка которых осуществляется в соответствии с их торговыми наименованиями, утверждены постановлением Правительства Российской Федерации от 28.11.2013 № 1086 (далее - постановление № 1086).</w:t>
      </w:r>
    </w:p>
    <w:p w:rsidR="00C759B6" w:rsidRPr="00C759B6" w:rsidRDefault="00C759B6" w:rsidP="00C759B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59B6">
        <w:rPr>
          <w:rFonts w:ascii="Times New Roman" w:eastAsia="Times New Roman" w:hAnsi="Times New Roman" w:cs="Times New Roman"/>
          <w:sz w:val="30"/>
          <w:szCs w:val="30"/>
          <w:lang w:eastAsia="ru-RU"/>
        </w:rPr>
        <w:t>В этой связи необходимо отметить, что согласно положениям постановления № 1086 формирование указанного перечня относится к компетенции Министерства здравоохранения Российской Федерации.</w:t>
      </w:r>
    </w:p>
    <w:p w:rsidR="00C759B6" w:rsidRPr="00C759B6" w:rsidRDefault="00C759B6" w:rsidP="00C759B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59B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в настоящее время указанный перечень лекарственных средств, закупка которых осуществляется в соответствии с их торговыми наименованиями, не утвержден.</w:t>
      </w:r>
    </w:p>
    <w:p w:rsidR="00C759B6" w:rsidRPr="00C759B6" w:rsidRDefault="00C759B6" w:rsidP="00C759B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59B6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Учитывая вышеизложенное, положениями Закона № 44-ФЗ предусмотрена возможность осуществления закупки заказчиками лекарственных препаратов для обеспечения государственных и муниципальных нужд в соответствии с их торговым наименованием в случаях, предусмотренных Законом № 44-ФЗ, и с учетом особенностей, установленных постановлением № 1086.</w:t>
      </w:r>
    </w:p>
    <w:p w:rsidR="00C759B6" w:rsidRPr="00C759B6" w:rsidRDefault="00C759B6" w:rsidP="00C759B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59B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C759B6" w:rsidRPr="00C759B6" w:rsidRDefault="00C759B6" w:rsidP="00C759B6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59B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Заместитель директора Департамента</w:t>
      </w:r>
    </w:p>
    <w:p w:rsidR="00C759B6" w:rsidRPr="00C759B6" w:rsidRDefault="00C759B6" w:rsidP="00C759B6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59B6">
        <w:rPr>
          <w:rFonts w:ascii="Times New Roman" w:eastAsia="Times New Roman" w:hAnsi="Times New Roman" w:cs="Times New Roman"/>
          <w:sz w:val="30"/>
          <w:szCs w:val="30"/>
          <w:lang w:eastAsia="ru-RU"/>
        </w:rPr>
        <w:t>Д.А.ГОТОВЦЕВ</w:t>
      </w:r>
    </w:p>
    <w:p w:rsidR="00C759B6" w:rsidRPr="00C759B6" w:rsidRDefault="00C759B6" w:rsidP="00C759B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59B6">
        <w:rPr>
          <w:rFonts w:ascii="Times New Roman" w:eastAsia="Times New Roman" w:hAnsi="Times New Roman" w:cs="Times New Roman"/>
          <w:sz w:val="30"/>
          <w:szCs w:val="30"/>
          <w:lang w:eastAsia="ru-RU"/>
        </w:rPr>
        <w:t>16.06.2020</w:t>
      </w:r>
    </w:p>
    <w:bookmarkEnd w:id="0"/>
    <w:p w:rsidR="00591B8C" w:rsidRPr="00C759B6" w:rsidRDefault="00591B8C"/>
    <w:sectPr w:rsidR="00591B8C" w:rsidRPr="00C7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B6"/>
    <w:rsid w:val="00591B8C"/>
    <w:rsid w:val="00C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2FDA7-22D3-44A2-9031-0E9CB5BD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2021-07-08T09:57:00Z</dcterms:created>
  <dcterms:modified xsi:type="dcterms:W3CDTF">2021-07-08T10:02:00Z</dcterms:modified>
</cp:coreProperties>
</file>