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E3" w:rsidRDefault="006655E3" w:rsidP="006655E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6655E3" w:rsidRDefault="006655E3" w:rsidP="006655E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6655E3" w:rsidRDefault="006655E3" w:rsidP="006655E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6655E3" w:rsidRDefault="006655E3" w:rsidP="006655E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23 июня 2020 г. № 24-05-05/54074</w:t>
      </w:r>
    </w:p>
    <w:p w:rsidR="006655E3" w:rsidRDefault="006655E3" w:rsidP="006655E3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27.05.2020 по вопросу рассмотрения заявок участников электронного аукциона в соответствии с положениями Федерального </w:t>
      </w:r>
      <w:r w:rsidRPr="006655E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655E3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6655E3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Минфин России считает возможным по изложенному в Обращении вопросу сообщить следующее.</w:t>
      </w:r>
    </w:p>
    <w:p w:rsidR="006655E3" w:rsidRDefault="006655E3" w:rsidP="006655E3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6655E3" w:rsidRDefault="006655E3" w:rsidP="006655E3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6655E3">
        <w:rPr>
          <w:sz w:val="28"/>
          <w:szCs w:val="28"/>
        </w:rPr>
        <w:t>пункт 1 статьи 3</w:t>
      </w:r>
      <w:r>
        <w:rPr>
          <w:rStyle w:val="blk"/>
          <w:color w:val="392C69"/>
          <w:sz w:val="28"/>
          <w:szCs w:val="28"/>
        </w:rPr>
        <w:t> Федерального закона от 24.07.2007 № 209-ФЗ.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Согласно пункту 1 части 1 статьи 3 Федерального закона от 24.07.2007 № 209-ФЗ "О развитии малого и среднего предпринимательства в Российской Федерации" (далее - Закон № 209-ФЗ) субъектами малого и среднего предпринимательства являются хозяйствующие субъекты (юридические лица и индивидуальные </w:t>
      </w:r>
      <w:r>
        <w:rPr>
          <w:rStyle w:val="blk"/>
          <w:color w:val="000000"/>
          <w:sz w:val="30"/>
          <w:szCs w:val="30"/>
        </w:rPr>
        <w:lastRenderedPageBreak/>
        <w:t xml:space="preserve">предприниматели), отнесенные в соответствии с условиями, установленными Законом № 209-ФЗ, к малым предприятиям, в том числе к </w:t>
      </w:r>
      <w:proofErr w:type="spellStart"/>
      <w:r>
        <w:rPr>
          <w:rStyle w:val="blk"/>
          <w:color w:val="000000"/>
          <w:sz w:val="30"/>
          <w:szCs w:val="30"/>
        </w:rPr>
        <w:t>микропредприятиям</w:t>
      </w:r>
      <w:proofErr w:type="spellEnd"/>
      <w:r>
        <w:rPr>
          <w:rStyle w:val="blk"/>
          <w:color w:val="000000"/>
          <w:sz w:val="30"/>
          <w:szCs w:val="30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6655E3">
        <w:rPr>
          <w:sz w:val="30"/>
          <w:szCs w:val="30"/>
        </w:rPr>
        <w:t>Частью 2 статьи 4.1</w:t>
      </w:r>
      <w:r>
        <w:rPr>
          <w:rStyle w:val="blk"/>
          <w:color w:val="000000"/>
          <w:sz w:val="30"/>
          <w:szCs w:val="30"/>
        </w:rPr>
        <w:t> Закона № 209-ФЗ установлено, что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субъектом малого предпринимательства признается организация, отнесенная в соответствии с условиями, установленными </w:t>
      </w:r>
      <w:r w:rsidRPr="006655E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№ 209-ФЗ, к малым предприятиям, в том числе к </w:t>
      </w:r>
      <w:proofErr w:type="spellStart"/>
      <w:r>
        <w:rPr>
          <w:rStyle w:val="blk"/>
          <w:color w:val="000000"/>
          <w:sz w:val="30"/>
          <w:szCs w:val="30"/>
        </w:rPr>
        <w:t>микропредприятиям</w:t>
      </w:r>
      <w:proofErr w:type="spellEnd"/>
      <w:r>
        <w:rPr>
          <w:rStyle w:val="blk"/>
          <w:color w:val="000000"/>
          <w:sz w:val="30"/>
          <w:szCs w:val="30"/>
        </w:rPr>
        <w:t>. При этом </w:t>
      </w:r>
      <w:r w:rsidRPr="006655E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209-ФЗ предусмотрено, что сведения о данных организациях должны быть внесены в единый реестр субъектов малого и среднего предпринимательства.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655E3">
        <w:rPr>
          <w:sz w:val="30"/>
          <w:szCs w:val="30"/>
        </w:rPr>
        <w:t>части 3 статьи 30</w:t>
      </w:r>
      <w:r>
        <w:rPr>
          <w:rStyle w:val="blk"/>
          <w:color w:val="000000"/>
          <w:sz w:val="30"/>
          <w:szCs w:val="30"/>
        </w:rPr>
        <w:t> Закона о контрактной системе при определении поставщиков (подрядчиков, исполнителей) способами, указанными в </w:t>
      </w:r>
      <w:r w:rsidRPr="006655E3">
        <w:rPr>
          <w:sz w:val="30"/>
          <w:szCs w:val="30"/>
        </w:rPr>
        <w:t>пункте 1 части 1 статьи 30</w:t>
      </w:r>
      <w:r>
        <w:rPr>
          <w:rStyle w:val="blk"/>
          <w:color w:val="000000"/>
          <w:sz w:val="30"/>
          <w:szCs w:val="30"/>
        </w:rPr>
        <w:t> Закона о контрактной системе,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- СМП, СОНО). В этом случае участники закупок обязаны декларировать в заявках на участие в закупках свою принадлежность к СМП или СОНО.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6655E3">
        <w:rPr>
          <w:sz w:val="30"/>
          <w:szCs w:val="30"/>
        </w:rPr>
        <w:t>пункта 7 части 5 статьи 66</w:t>
      </w:r>
      <w:r>
        <w:rPr>
          <w:rStyle w:val="blk"/>
          <w:color w:val="000000"/>
          <w:sz w:val="30"/>
          <w:szCs w:val="30"/>
        </w:rPr>
        <w:t> Закона о контрактной системе установлено, что соответствующая декларация представляется во второй части заявки на участие в электронном аукционе с использованием программно-аппаратных средств электронной площадки.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участнику закупки с целью подтверждения права на получение преимуществ в соответствии со </w:t>
      </w:r>
      <w:r w:rsidRPr="006655E3">
        <w:rPr>
          <w:sz w:val="30"/>
          <w:szCs w:val="30"/>
        </w:rPr>
        <w:t>статьей 30</w:t>
      </w:r>
      <w:r>
        <w:rPr>
          <w:rStyle w:val="blk"/>
          <w:color w:val="000000"/>
          <w:sz w:val="30"/>
          <w:szCs w:val="30"/>
        </w:rPr>
        <w:t> Закона о контрактной системе необходимо продекларировать в заявке свою принадлежность к СМП или СОНО.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6655E3">
        <w:rPr>
          <w:sz w:val="30"/>
          <w:szCs w:val="30"/>
        </w:rPr>
        <w:t>частью 6.1 статьи 66</w:t>
      </w:r>
      <w:r>
        <w:rPr>
          <w:rStyle w:val="blk"/>
          <w:color w:val="000000"/>
          <w:sz w:val="30"/>
          <w:szCs w:val="30"/>
        </w:rPr>
        <w:t xml:space="preserve"> Закона о контрактной системе в случае установления недостоверности информации, </w:t>
      </w:r>
      <w:r>
        <w:rPr>
          <w:rStyle w:val="blk"/>
          <w:color w:val="000000"/>
          <w:sz w:val="30"/>
          <w:szCs w:val="30"/>
        </w:rPr>
        <w:lastRenderedPageBreak/>
        <w:t>содержащейся в документах, представленных участником электронного аукциона в соответствии с </w:t>
      </w:r>
      <w:r w:rsidRPr="006655E3">
        <w:rPr>
          <w:sz w:val="30"/>
          <w:szCs w:val="30"/>
        </w:rPr>
        <w:t>частями 3</w:t>
      </w:r>
      <w:r>
        <w:rPr>
          <w:rStyle w:val="blk"/>
          <w:color w:val="000000"/>
          <w:sz w:val="30"/>
          <w:szCs w:val="30"/>
        </w:rPr>
        <w:t>, </w:t>
      </w:r>
      <w:r w:rsidRPr="006655E3">
        <w:rPr>
          <w:sz w:val="30"/>
          <w:szCs w:val="30"/>
        </w:rPr>
        <w:t>5</w:t>
      </w:r>
      <w:r>
        <w:rPr>
          <w:rStyle w:val="blk"/>
          <w:color w:val="000000"/>
          <w:sz w:val="30"/>
          <w:szCs w:val="30"/>
        </w:rPr>
        <w:t>, </w:t>
      </w:r>
      <w:r w:rsidRPr="006655E3">
        <w:rPr>
          <w:sz w:val="30"/>
          <w:szCs w:val="30"/>
        </w:rPr>
        <w:t>8.2 статьи 66</w:t>
      </w:r>
      <w:r>
        <w:rPr>
          <w:rStyle w:val="blk"/>
          <w:color w:val="000000"/>
          <w:sz w:val="30"/>
          <w:szCs w:val="30"/>
        </w:rPr>
        <w:t> Закона о контрактной системе, аукционная комиссия обязана отстранить такого участника от участия в электронном аукционе на любом этапе его проведения.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Департамент обращает внимание, что согласно </w:t>
      </w:r>
      <w:r w:rsidRPr="006655E3">
        <w:rPr>
          <w:sz w:val="30"/>
          <w:szCs w:val="30"/>
        </w:rPr>
        <w:t>пункту 8</w:t>
      </w:r>
      <w:r>
        <w:rPr>
          <w:rStyle w:val="blk"/>
          <w:color w:val="000000"/>
          <w:sz w:val="30"/>
          <w:szCs w:val="30"/>
        </w:rPr>
        <w:t> 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30.12.2018 № 1752, информация о принадлежности к СМП формируется в единой информационной системе (далее - ЕИС)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Интернет в соответствии с </w:t>
      </w:r>
      <w:r w:rsidRPr="006655E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209-ФЗ, не позднее одного рабочего дня, следующего за днем изменения информации в таком реестре.</w:t>
      </w:r>
    </w:p>
    <w:p w:rsidR="006655E3" w:rsidRDefault="006655E3" w:rsidP="006655E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 основании изложенного при регистрации участника закупки в ЕИС информация о принадлежности такого участника к СМП формируется в ЕИС автоматически на основании сведений из единого реестра субъектов малого и среднего предпринимательства.</w:t>
      </w:r>
    </w:p>
    <w:p w:rsidR="006655E3" w:rsidRDefault="006655E3" w:rsidP="006655E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655E3" w:rsidRDefault="006655E3" w:rsidP="006655E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6655E3" w:rsidRDefault="006655E3" w:rsidP="006655E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И.Ю.КУСТ</w:t>
      </w:r>
    </w:p>
    <w:p w:rsidR="006655E3" w:rsidRDefault="006655E3" w:rsidP="006655E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23.06.2020</w:t>
      </w: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74A7"/>
    <w:multiLevelType w:val="multilevel"/>
    <w:tmpl w:val="0822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E3"/>
    <w:rsid w:val="006655E3"/>
    <w:rsid w:val="007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359E"/>
  <w15:chartTrackingRefBased/>
  <w15:docId w15:val="{E55A2443-C4B2-40F5-9D6D-87703EA4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E3"/>
    <w:rPr>
      <w:color w:val="0000FF"/>
      <w:u w:val="single"/>
    </w:rPr>
  </w:style>
  <w:style w:type="paragraph" w:customStyle="1" w:styleId="search-resultstext">
    <w:name w:val="search-results__text"/>
    <w:basedOn w:val="a"/>
    <w:rsid w:val="0066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655E3"/>
  </w:style>
  <w:style w:type="character" w:customStyle="1" w:styleId="b">
    <w:name w:val="b"/>
    <w:basedOn w:val="a0"/>
    <w:rsid w:val="006655E3"/>
  </w:style>
  <w:style w:type="paragraph" w:customStyle="1" w:styleId="search-resultslink-inherit">
    <w:name w:val="search-results__link-inherit"/>
    <w:basedOn w:val="a"/>
    <w:rsid w:val="0066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6655E3"/>
  </w:style>
  <w:style w:type="character" w:customStyle="1" w:styleId="search-resultsnumber">
    <w:name w:val="search-results__number"/>
    <w:basedOn w:val="a0"/>
    <w:rsid w:val="0066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2021-07-20T10:12:00Z</dcterms:created>
  <dcterms:modified xsi:type="dcterms:W3CDTF">2021-07-20T10:16:00Z</dcterms:modified>
</cp:coreProperties>
</file>