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92A" w:rsidRDefault="0088092A" w:rsidP="0088092A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8092A" w:rsidRDefault="0088092A" w:rsidP="008809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88092A" w:rsidRDefault="0088092A" w:rsidP="008809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ПИСЬМА</w:t>
      </w:r>
    </w:p>
    <w:p w:rsidR="0088092A" w:rsidRDefault="0088092A" w:rsidP="008809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апреля 2020 г. № 24-01-07/34555, от 28 апреля 2020 г. № 24-01-07/34557</w:t>
      </w:r>
    </w:p>
    <w:p w:rsidR="0088092A" w:rsidRDefault="0088092A" w:rsidP="0088092A">
      <w:pPr>
        <w:rPr>
          <w:rFonts w:ascii="Times New Roman" w:hAnsi="Times New Roman" w:cs="Times New Roman"/>
        </w:rPr>
      </w:pPr>
      <w:r>
        <w:t> </w:t>
      </w:r>
    </w:p>
    <w:p w:rsidR="0088092A" w:rsidRDefault="0088092A" w:rsidP="0088092A">
      <w:pPr>
        <w:ind w:firstLine="540"/>
        <w:jc w:val="both"/>
      </w:pPr>
      <w:r>
        <w:t xml:space="preserve">Департамент бюджетной политики в сфере контрактной системы, рассмотрев в рамках установленной компетенции обращение о применении положений Федерального </w:t>
      </w:r>
      <w:r w:rsidRPr="007C7EF9">
        <w:t>закона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определения начальной (максимальной) цены контракта, сообщает следующее.</w:t>
      </w:r>
    </w:p>
    <w:p w:rsidR="0088092A" w:rsidRDefault="0088092A" w:rsidP="0088092A">
      <w:pPr>
        <w:ind w:firstLine="540"/>
        <w:jc w:val="both"/>
      </w:pPr>
      <w:r>
        <w:t xml:space="preserve">В соответствии с </w:t>
      </w:r>
      <w:r w:rsidRPr="007C7EF9">
        <w:t>Положением</w:t>
      </w:r>
      <w:r>
        <w:t xml:space="preserve">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88092A" w:rsidRDefault="0088092A" w:rsidP="0088092A">
      <w:pPr>
        <w:ind w:firstLine="540"/>
        <w:jc w:val="both"/>
      </w:pPr>
      <w:r>
        <w:t xml:space="preserve">Положениями </w:t>
      </w:r>
      <w:r w:rsidRPr="007C7EF9">
        <w:t>пунктов 11.8</w:t>
      </w:r>
      <w:r>
        <w:t xml:space="preserve"> и </w:t>
      </w:r>
      <w:r w:rsidRPr="007C7EF9">
        <w:t>12.5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предусмотрено, что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88092A" w:rsidRDefault="0088092A" w:rsidP="0088092A">
      <w:pPr>
        <w:ind w:firstLine="540"/>
        <w:jc w:val="both"/>
      </w:pPr>
      <w:r>
        <w:t xml:space="preserve"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>
        <w:t>а также</w:t>
      </w:r>
      <w:proofErr w:type="gramEnd"/>
      <w:r>
        <w:t xml:space="preserve"> по оценке конкретных хозяйственных ситуаций.</w:t>
      </w:r>
    </w:p>
    <w:p w:rsidR="0088092A" w:rsidRDefault="0088092A" w:rsidP="0088092A">
      <w:pPr>
        <w:ind w:firstLine="540"/>
        <w:jc w:val="both"/>
      </w:pPr>
      <w:r>
        <w:t xml:space="preserve">Вместе с тем в рамках установленной компетенции отмечаем, что положениями </w:t>
      </w:r>
      <w:r w:rsidRPr="007C7EF9">
        <w:t>статьи 22</w:t>
      </w:r>
      <w:r>
        <w:t xml:space="preserve"> Закона № 44-ФЗ установлен порядок определения и расчета начальной (максимальной) цены контракта и в предусмотренных </w:t>
      </w:r>
      <w:r w:rsidRPr="007C7EF9">
        <w:t>Законом</w:t>
      </w:r>
      <w:r>
        <w:t xml:space="preserve"> № 44-ФЗ случаях цены контракта, заключаемого с единственным поставщиком (подрядчиком, исполнителем) (далее - НМЦК).</w:t>
      </w:r>
    </w:p>
    <w:p w:rsidR="0088092A" w:rsidRDefault="0088092A" w:rsidP="0088092A">
      <w:pPr>
        <w:ind w:firstLine="540"/>
        <w:jc w:val="both"/>
      </w:pPr>
      <w:r>
        <w:t xml:space="preserve">В соответствии с </w:t>
      </w:r>
      <w:r w:rsidRPr="007C7EF9">
        <w:t>частью 1 статьи 22</w:t>
      </w:r>
      <w:r>
        <w:t xml:space="preserve"> Закона № 44-ФЗ НМЦК обосновывается заказчиком посредством применения следующих методов: метода сопоставимых рыночных цен (анализа рынка), нормативного метода, тарифного метода, проектно-сметного метода, затратного метода.</w:t>
      </w:r>
    </w:p>
    <w:p w:rsidR="0088092A" w:rsidRDefault="0088092A" w:rsidP="0088092A">
      <w:pPr>
        <w:ind w:firstLine="540"/>
        <w:jc w:val="both"/>
      </w:pPr>
      <w:r>
        <w:t xml:space="preserve">Согласно </w:t>
      </w:r>
      <w:r w:rsidRPr="007C7EF9">
        <w:t>части 6 статьи 22</w:t>
      </w:r>
      <w:r>
        <w:t xml:space="preserve"> Закона № 44-ФЗ предусматривается, что метод сопоставимых рыночных цен (анализа рынка) является приоритетным для определения и обоснования НМЦК, цены контракта, заключаемого с единственным поставщиком (подрядчиком, исполнителем). Использование иных методов допускается в случаях, предусмотренных </w:t>
      </w:r>
      <w:r w:rsidRPr="007C7EF9">
        <w:t>частями 7</w:t>
      </w:r>
      <w:r>
        <w:t xml:space="preserve"> - </w:t>
      </w:r>
      <w:r w:rsidRPr="007C7EF9">
        <w:t>11 указанной статьи</w:t>
      </w:r>
      <w:r>
        <w:t>.</w:t>
      </w:r>
    </w:p>
    <w:p w:rsidR="0088092A" w:rsidRDefault="0088092A" w:rsidP="0088092A">
      <w:pPr>
        <w:ind w:firstLine="540"/>
        <w:jc w:val="both"/>
      </w:pPr>
      <w:r>
        <w:t>В случае применения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:rsidR="0088092A" w:rsidRDefault="0088092A" w:rsidP="0088092A">
      <w:pPr>
        <w:ind w:firstLine="540"/>
        <w:jc w:val="both"/>
      </w:pPr>
      <w:r>
        <w:lastRenderedPageBreak/>
        <w:t xml:space="preserve">В соответствии с </w:t>
      </w:r>
      <w:r w:rsidRPr="007C7EF9">
        <w:t>частью 10 статьи 22</w:t>
      </w:r>
      <w:r>
        <w:t xml:space="preserve"> Закона № 44-ФЗ затратный метод применяется в случае невозможности применения иных методов, предусмотренных </w:t>
      </w:r>
      <w:r w:rsidRPr="007C7EF9">
        <w:t>пунктами 1</w:t>
      </w:r>
      <w:r>
        <w:t xml:space="preserve"> - </w:t>
      </w:r>
      <w:r w:rsidRPr="007C7EF9">
        <w:t>4 части 1 указанной статьи</w:t>
      </w:r>
      <w:r>
        <w:t>, или в дополнение к иным методам. Данный метод заключается в определении начальной (максимальной) цены контракта, цены контракта, заключаемого с единственным поставщиком (подрядчиком, исполнителем), как суммы произведенных затрат и обычной для определенной сферы деятельности прибыли. При этом учитываются обычные в подобных случаях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затраты.</w:t>
      </w:r>
    </w:p>
    <w:p w:rsidR="0088092A" w:rsidRDefault="0088092A" w:rsidP="0088092A">
      <w:pPr>
        <w:ind w:firstLine="540"/>
        <w:jc w:val="both"/>
      </w:pPr>
      <w:r>
        <w:t xml:space="preserve">Кроме того, </w:t>
      </w:r>
      <w:r w:rsidRPr="007C7EF9">
        <w:t>частью 11 статьи 22</w:t>
      </w:r>
      <w:r>
        <w:t xml:space="preserve"> Закона № 44-ФЗ предусмотрено, что информация об обычной прибыли для определенной сферы деятельности может быть получена заказчиком исходя из анализа контрактов, размещенных в единой информационной системе, других общедоступных источников информации, в том числе информации информационно-ценовых агентств, общедоступных результатов изучения рынка, а также результатов изучения рынка, проведенного по инициативе заказчика.</w:t>
      </w:r>
    </w:p>
    <w:p w:rsidR="0088092A" w:rsidRDefault="0088092A" w:rsidP="0088092A">
      <w:pPr>
        <w:ind w:firstLine="540"/>
        <w:jc w:val="both"/>
      </w:pPr>
      <w:r>
        <w:t>При этом необходимо отметить, что применение иных методов для расчета НМЦК не должно противоречить положениям законодательства в сфере контрактной системы.</w:t>
      </w:r>
    </w:p>
    <w:p w:rsidR="0088092A" w:rsidRDefault="0088092A" w:rsidP="0088092A">
      <w:pPr>
        <w:ind w:firstLine="540"/>
        <w:jc w:val="both"/>
      </w:pPr>
      <w:r>
        <w:t>Учитывая изложенное, заказчик самостоятельно формирует НМЦК и должен учитывать все факторы, влияющие на цену: условия и сроки поставки, риски, связанные с возможностью повышения цены.</w:t>
      </w:r>
    </w:p>
    <w:p w:rsidR="0088092A" w:rsidRDefault="0088092A" w:rsidP="0088092A">
      <w:r>
        <w:t> </w:t>
      </w:r>
    </w:p>
    <w:p w:rsidR="0088092A" w:rsidRDefault="0088092A" w:rsidP="0088092A">
      <w:pPr>
        <w:jc w:val="right"/>
      </w:pPr>
      <w:r>
        <w:t>Заместитель директора Департамента</w:t>
      </w:r>
    </w:p>
    <w:p w:rsidR="0088092A" w:rsidRDefault="0088092A" w:rsidP="0088092A">
      <w:pPr>
        <w:jc w:val="right"/>
      </w:pPr>
      <w:r>
        <w:t>Д.А.ГОТОВЦЕВ</w:t>
      </w:r>
    </w:p>
    <w:p w:rsidR="0088092A" w:rsidRDefault="0088092A" w:rsidP="0088092A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88092A" w:rsidRDefault="0088092A" w:rsidP="0088092A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1C5813" w:rsidRDefault="001C5813"/>
    <w:sectPr w:rsidR="001C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A0902"/>
    <w:multiLevelType w:val="multilevel"/>
    <w:tmpl w:val="980E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2A"/>
    <w:rsid w:val="001C5813"/>
    <w:rsid w:val="0088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E00C5-4131-49C9-8761-15D9FAF2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92A"/>
    <w:rPr>
      <w:color w:val="0000FF"/>
      <w:u w:val="single"/>
    </w:rPr>
  </w:style>
  <w:style w:type="paragraph" w:customStyle="1" w:styleId="search-resultstext">
    <w:name w:val="search-results__text"/>
    <w:basedOn w:val="a"/>
    <w:rsid w:val="008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8092A"/>
  </w:style>
  <w:style w:type="character" w:customStyle="1" w:styleId="b">
    <w:name w:val="b"/>
    <w:basedOn w:val="a0"/>
    <w:rsid w:val="0088092A"/>
  </w:style>
  <w:style w:type="paragraph" w:customStyle="1" w:styleId="search-resultslink-inherit">
    <w:name w:val="search-results__link-inherit"/>
    <w:basedOn w:val="a"/>
    <w:rsid w:val="008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88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2021-07-29T07:35:00Z</dcterms:created>
  <dcterms:modified xsi:type="dcterms:W3CDTF">2021-07-29T07:37:00Z</dcterms:modified>
</cp:coreProperties>
</file>