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5E" w:rsidRDefault="007B185E" w:rsidP="007B185E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B185E" w:rsidRDefault="007B185E" w:rsidP="007B18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B185E" w:rsidRDefault="007B185E" w:rsidP="007B18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ПИСЬМА</w:t>
      </w:r>
    </w:p>
    <w:p w:rsidR="007B185E" w:rsidRDefault="007B185E" w:rsidP="007B18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25 июня 2020 г. № 24-03-07/54825, от 11 июня 2020 г. № 24-03-08/50448,</w:t>
      </w:r>
    </w:p>
    <w:p w:rsidR="007B185E" w:rsidRDefault="007B185E" w:rsidP="007B18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июня 2020 г. № 24-03-08/50457, от 11 июня 2020 г. № 24-03-08/50461</w:t>
      </w:r>
    </w:p>
    <w:p w:rsidR="007B185E" w:rsidRDefault="007B185E" w:rsidP="007B185E">
      <w:pPr>
        <w:rPr>
          <w:rFonts w:ascii="Times New Roman" w:hAnsi="Times New Roman" w:cs="Times New Roman"/>
        </w:rPr>
      </w:pPr>
      <w:r>
        <w:t> </w:t>
      </w:r>
    </w:p>
    <w:p w:rsidR="007B185E" w:rsidRDefault="007B185E" w:rsidP="007B185E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</w:t>
      </w:r>
      <w:r w:rsidRPr="007B185E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размещения сведений в реестре контрактов, заключенных заказчиками (далее - реестр контрактов), сообщает следующее.</w:t>
      </w:r>
    </w:p>
    <w:p w:rsidR="007B185E" w:rsidRDefault="007B185E" w:rsidP="007B185E">
      <w:pPr>
        <w:ind w:firstLine="540"/>
        <w:jc w:val="both"/>
      </w:pPr>
      <w:r>
        <w:t xml:space="preserve">В соответствии с </w:t>
      </w:r>
      <w:r w:rsidRPr="007B185E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B185E" w:rsidRDefault="007B185E" w:rsidP="007B185E">
      <w:pPr>
        <w:ind w:firstLine="540"/>
        <w:jc w:val="both"/>
      </w:pPr>
      <w:r>
        <w:t xml:space="preserve">Согласно </w:t>
      </w:r>
      <w:r w:rsidRPr="007B185E">
        <w:t>пункту 2</w:t>
      </w:r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7B185E" w:rsidRDefault="007B185E" w:rsidP="007B185E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B185E" w:rsidRDefault="007B185E" w:rsidP="007B185E">
      <w:pPr>
        <w:ind w:firstLine="540"/>
        <w:jc w:val="both"/>
      </w:pPr>
      <w:r>
        <w:t xml:space="preserve">Вместе с тем Департамент в рамках своей компетенции считает необходимым отметить, что в соответствии с </w:t>
      </w:r>
      <w:r w:rsidRPr="007B185E">
        <w:t>частью 24 статьи 22</w:t>
      </w:r>
      <w:r>
        <w:t xml:space="preserve"> Закона № 44-ФЗ, в случае если количество поставляемых товаров, объем подлежащих выполнению работ, оказанию услуг невозможно определить, заказчик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указанной статьей цену единицы товара, работы, услуги.</w:t>
      </w:r>
    </w:p>
    <w:p w:rsidR="007B185E" w:rsidRDefault="007B185E" w:rsidP="007B185E">
      <w:pPr>
        <w:ind w:firstLine="540"/>
        <w:jc w:val="both"/>
      </w:pPr>
      <w:r>
        <w:t xml:space="preserve">В этом случае согласно </w:t>
      </w:r>
      <w:r w:rsidRPr="007B185E">
        <w:t>пункту 2 статьи 42</w:t>
      </w:r>
      <w:r>
        <w:t xml:space="preserve"> Закона № 44-ФЗ указываются начальная цена единицы товара, работы, услуги, а также начальная сумма цен указанных единиц и максимальное значение цены контракта. При этом в извещении об осуществлении закупки и документации о закупке должно быть указано, что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закупке.</w:t>
      </w:r>
    </w:p>
    <w:p w:rsidR="007B185E" w:rsidRDefault="007B185E" w:rsidP="007B185E">
      <w:pPr>
        <w:ind w:firstLine="540"/>
        <w:jc w:val="both"/>
      </w:pPr>
      <w:r>
        <w:t xml:space="preserve">Согласно </w:t>
      </w:r>
      <w:r w:rsidRPr="007B185E">
        <w:t>части 5 статьи 68</w:t>
      </w:r>
      <w:r>
        <w:t xml:space="preserve"> Закона № 44-ФЗ, в случае если в соответствии с Законом № 44-ФЗ количество поставляемых товаров, объем подлежащих выполнению работ, оказанию услуг невозможно определить, электронный аукцион проводится путем снижения начальной суммы цен единиц товара, работы, услуги в порядке, установленном указанной статьей.</w:t>
      </w:r>
    </w:p>
    <w:p w:rsidR="007B185E" w:rsidRDefault="007B185E" w:rsidP="007B185E">
      <w:pPr>
        <w:ind w:firstLine="540"/>
        <w:jc w:val="both"/>
      </w:pPr>
      <w:r>
        <w:lastRenderedPageBreak/>
        <w:t xml:space="preserve">Положениями </w:t>
      </w:r>
      <w:r w:rsidRPr="007B185E">
        <w:t>части 2.1 статьи 83.2</w:t>
      </w:r>
      <w:r>
        <w:t xml:space="preserve"> Закона № 44-ФЗ установлено, что в случае, предусмотренном </w:t>
      </w:r>
      <w:r w:rsidRPr="007B185E">
        <w:t>частью 24 статьи 22</w:t>
      </w:r>
      <w:r>
        <w:t xml:space="preserve"> Закона № 44-ФЗ, с использованием единой информационной системы в сфере закупок в проект контракта включаются максимальное значение цены контракта, цена единицы товара, работы, услуги. При этом цена единицы товара, работы, услуги определяется путем уменьшения начальной цены таких единиц, указанных в извещении об осуществлении закупки, пропорционально снижению начальной суммы цен единиц товаров, работ, услуг, предложенному участником закупки, с которым заключается контракт.</w:t>
      </w:r>
    </w:p>
    <w:p w:rsidR="007B185E" w:rsidRDefault="007B185E" w:rsidP="007B185E">
      <w:pPr>
        <w:ind w:firstLine="540"/>
        <w:jc w:val="both"/>
      </w:pPr>
      <w:r>
        <w:t xml:space="preserve">В соответствии с </w:t>
      </w:r>
      <w:r w:rsidRPr="007B185E">
        <w:t>частью 6 статьи 103</w:t>
      </w:r>
      <w:r>
        <w:t xml:space="preserve"> Закона № 44-ФЗ порядок ведения реестра контрактов устанавливается Правительством Российской Федерации.</w:t>
      </w:r>
    </w:p>
    <w:p w:rsidR="007B185E" w:rsidRDefault="007B185E" w:rsidP="007B185E">
      <w:pPr>
        <w:ind w:firstLine="540"/>
        <w:jc w:val="both"/>
      </w:pPr>
      <w:r>
        <w:t xml:space="preserve">Так, </w:t>
      </w:r>
      <w:r w:rsidRPr="007B185E">
        <w:t>Правила</w:t>
      </w:r>
      <w:r>
        <w:t xml:space="preserve"> ведения реестра контрактов, заключенных заказчиками, утверждены постановлением Правительства Российской Федерации от 28 ноября 2013 г. № 1084 (далее - Правила).</w:t>
      </w:r>
    </w:p>
    <w:p w:rsidR="007B185E" w:rsidRDefault="007B185E" w:rsidP="007B185E">
      <w:pPr>
        <w:ind w:firstLine="540"/>
        <w:jc w:val="both"/>
      </w:pPr>
      <w:r w:rsidRPr="007B185E">
        <w:t>Пунктом 2</w:t>
      </w:r>
      <w:r>
        <w:t xml:space="preserve"> Правил установлен перечень информации и документов, подлежащих включению в реестр контрактов.</w:t>
      </w:r>
    </w:p>
    <w:p w:rsidR="007B185E" w:rsidRDefault="007B185E" w:rsidP="007B185E">
      <w:pPr>
        <w:ind w:firstLine="540"/>
        <w:jc w:val="both"/>
      </w:pPr>
      <w:r>
        <w:t xml:space="preserve">В соответствии с </w:t>
      </w:r>
      <w:r w:rsidRPr="007B185E">
        <w:t>подпунктом "е" пункта 2</w:t>
      </w:r>
      <w:r>
        <w:t xml:space="preserve"> Правил в реестр контрактов включается информация об указанном в контракте объекте закупки, цене контракта (отдельного этапа исполнения контракта) с указанием размера аванса (если контрактом предусмотрена выплата аванса), размере аванса в отношении каждого этапа исполнения контракта в виде процента от цены соответствующего этапа (если контрактом предусмотрены его поэтапное исполнение и выплата аванса), информация о цене единицы товара, работы или услуги, сроке исполнения контракта (отдельного этапа исполнения контракта), наименовании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 с учетом положений </w:t>
      </w:r>
      <w:r w:rsidRPr="007B185E">
        <w:t>подпункта "р" указанного пункта</w:t>
      </w:r>
      <w:r>
        <w:t>, а также информация об иных характеристиках объектов закупки.</w:t>
      </w:r>
    </w:p>
    <w:p w:rsidR="007B185E" w:rsidRDefault="007B185E" w:rsidP="007B185E">
      <w:pPr>
        <w:ind w:firstLine="540"/>
        <w:jc w:val="both"/>
      </w:pPr>
      <w:r>
        <w:t>Таким образом, информация об объекте закупки включается в реестр контрактов только в отношении поставляемого заказчику товара, в том числе поставляемого при выполнении закупаемых работ, оказании закупаемых услуг.</w:t>
      </w:r>
    </w:p>
    <w:p w:rsidR="007B185E" w:rsidRDefault="007B185E" w:rsidP="007B185E">
      <w:pPr>
        <w:ind w:firstLine="540"/>
        <w:jc w:val="both"/>
      </w:pPr>
      <w:r>
        <w:t xml:space="preserve">Вместе с тем отмечаем, что </w:t>
      </w:r>
      <w:r w:rsidRPr="007B185E">
        <w:t>пунктом 20</w:t>
      </w:r>
      <w:r>
        <w:t xml:space="preserve">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Минфина России от 19 июля 2019 г. № 113н (далее - Порядок), установлено, что при формировании информации об объекте закупки, наименовании страны происхождения (при наличии) или информации о производителе товара в отношении исполненного контракта (при наличии), а также информации об иных характеристиках объекта закупки указываются в том числе национальное кодовое буквенное обозначение и наименование единицы измерения количества товара, объема работы или услуги в соответствии с Общероссийским </w:t>
      </w:r>
      <w:r w:rsidRPr="007B185E">
        <w:t>классификатором</w:t>
      </w:r>
      <w:r>
        <w:t xml:space="preserve"> единиц измерения.</w:t>
      </w:r>
    </w:p>
    <w:p w:rsidR="007B185E" w:rsidRDefault="007B185E" w:rsidP="007B185E">
      <w:pPr>
        <w:ind w:firstLine="540"/>
        <w:jc w:val="both"/>
      </w:pPr>
      <w:r>
        <w:t xml:space="preserve">Таким образом, наименование единицы измерения количества поставляемого товара, объема выполняемой работы или оказываемой услуги устанавливается в соответствии с Общероссийским </w:t>
      </w:r>
      <w:r w:rsidRPr="007B185E">
        <w:t>классификатором</w:t>
      </w:r>
      <w:r>
        <w:t xml:space="preserve"> единиц измерения и указанная информация также направляется в реестр контрактов.</w:t>
      </w:r>
    </w:p>
    <w:p w:rsidR="007B185E" w:rsidRDefault="007B185E" w:rsidP="007B185E">
      <w:pPr>
        <w:ind w:firstLine="540"/>
        <w:jc w:val="both"/>
      </w:pPr>
      <w:r>
        <w:t xml:space="preserve">Дополнительно отмечаем, что в соответствии с </w:t>
      </w:r>
      <w:r w:rsidRPr="007B185E">
        <w:t>пунктом 1</w:t>
      </w:r>
      <w:r>
        <w:t xml:space="preserve"> постановления Правительства Российской Федерации от 13 апреля 2017 г.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развитию, ведению и обслуживанию ЕИС, а также согласно </w:t>
      </w:r>
      <w:r w:rsidRPr="007B185E">
        <w:t xml:space="preserve">части 1 </w:t>
      </w:r>
      <w:r w:rsidRPr="007B185E">
        <w:lastRenderedPageBreak/>
        <w:t>статьи 103</w:t>
      </w:r>
      <w:r>
        <w:t xml:space="preserve"> Закона № 44-ФЗ Федеральное казначейство ведет реестр контрактов,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</w:p>
    <w:p w:rsidR="007B185E" w:rsidRDefault="007B185E" w:rsidP="007B185E">
      <w:r>
        <w:t> </w:t>
      </w:r>
    </w:p>
    <w:p w:rsidR="007B185E" w:rsidRDefault="007B185E" w:rsidP="007B185E">
      <w:pPr>
        <w:jc w:val="right"/>
      </w:pPr>
      <w:r>
        <w:t>Заместитель директора Департамента</w:t>
      </w:r>
    </w:p>
    <w:p w:rsidR="007B185E" w:rsidRDefault="007B185E" w:rsidP="007B185E">
      <w:pPr>
        <w:jc w:val="right"/>
      </w:pPr>
      <w:r>
        <w:t>Д.А.ГОТОВЦЕВ</w:t>
      </w:r>
    </w:p>
    <w:p w:rsidR="00160430" w:rsidRDefault="00160430"/>
    <w:sectPr w:rsidR="0016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2A75"/>
    <w:multiLevelType w:val="multilevel"/>
    <w:tmpl w:val="1DF0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E"/>
    <w:rsid w:val="00160430"/>
    <w:rsid w:val="007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4DE06-1735-4161-9B6B-2FD08F6E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85E"/>
    <w:rPr>
      <w:color w:val="0000FF"/>
      <w:u w:val="single"/>
    </w:rPr>
  </w:style>
  <w:style w:type="paragraph" w:customStyle="1" w:styleId="search-resultstext">
    <w:name w:val="search-results__text"/>
    <w:basedOn w:val="a"/>
    <w:rsid w:val="007B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B185E"/>
  </w:style>
  <w:style w:type="character" w:customStyle="1" w:styleId="b">
    <w:name w:val="b"/>
    <w:basedOn w:val="a0"/>
    <w:rsid w:val="007B185E"/>
  </w:style>
  <w:style w:type="paragraph" w:customStyle="1" w:styleId="search-resultslink-inherit">
    <w:name w:val="search-results__link-inherit"/>
    <w:basedOn w:val="a"/>
    <w:rsid w:val="007B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7B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2021-08-06T07:45:00Z</dcterms:created>
  <dcterms:modified xsi:type="dcterms:W3CDTF">2021-08-06T07:53:00Z</dcterms:modified>
</cp:coreProperties>
</file>