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4E" w:rsidRDefault="00E30C4E" w:rsidP="00E30C4E">
      <w:pPr>
        <w:rPr>
          <w:rStyle w:val="a3"/>
          <w:rFonts w:ascii="PT Sans" w:hAnsi="PT Sans"/>
          <w:color w:val="291699"/>
          <w:u w:val="none"/>
          <w:shd w:val="clear" w:color="auto" w:fill="FFFFFF"/>
        </w:rPr>
      </w:pPr>
      <w:r>
        <w:fldChar w:fldCharType="begin"/>
      </w:r>
      <w:r>
        <w:instrText xml:space="preserve"> HYPERLINK "http://www.consultant.ru/cons/cgi/online.cgi?req=doc&amp;base=QUEST&amp;n=201140" \t "_blank" </w:instrText>
      </w:r>
      <w:r>
        <w:fldChar w:fldCharType="separate"/>
      </w:r>
    </w:p>
    <w:p w:rsidR="00E30C4E" w:rsidRDefault="00E30C4E" w:rsidP="00E30C4E">
      <w:pPr>
        <w:jc w:val="center"/>
        <w:rPr>
          <w:rFonts w:ascii="Arial" w:hAnsi="Arial" w:cs="Arial"/>
          <w:b/>
          <w:bCs/>
        </w:rPr>
      </w:pPr>
      <w:r>
        <w:fldChar w:fldCharType="end"/>
      </w:r>
      <w:bookmarkStart w:id="0" w:name="_GoBack"/>
      <w:bookmarkEnd w:id="0"/>
      <w:r w:rsidRPr="00990E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30C4E" w:rsidRDefault="00E30C4E" w:rsidP="00E30C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30C4E" w:rsidRDefault="00E30C4E" w:rsidP="00E30C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30C4E" w:rsidRDefault="00E30C4E" w:rsidP="00E30C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августа 2019 г. № 24-02-08/62322</w:t>
      </w:r>
    </w:p>
    <w:p w:rsidR="00E30C4E" w:rsidRDefault="00E30C4E" w:rsidP="00E30C4E">
      <w:pPr>
        <w:jc w:val="both"/>
        <w:rPr>
          <w:rFonts w:ascii="Times New Roman" w:hAnsi="Times New Roman" w:cs="Times New Roman"/>
        </w:rPr>
      </w:pPr>
      <w:r>
        <w:t> </w:t>
      </w:r>
    </w:p>
    <w:p w:rsidR="00E30C4E" w:rsidRDefault="00E30C4E" w:rsidP="00E30C4E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25.07.2019 по вопросу осуществления закупки услуг по благоустройству территории в соответствии с положениями Федерального </w:t>
      </w:r>
      <w:r w:rsidRPr="00E30C4E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системе; Обращение), в рамках компетенции сообщает следующее.</w:t>
      </w:r>
    </w:p>
    <w:p w:rsidR="00E30C4E" w:rsidRDefault="00E30C4E" w:rsidP="00E30C4E">
      <w:pPr>
        <w:ind w:firstLine="540"/>
        <w:jc w:val="both"/>
      </w:pPr>
      <w:r>
        <w:t xml:space="preserve">В соответствии с </w:t>
      </w:r>
      <w:r w:rsidRPr="00E30C4E">
        <w:t>пунктами 11.8</w:t>
      </w:r>
      <w:r>
        <w:t xml:space="preserve"> и </w:t>
      </w:r>
      <w:r w:rsidRPr="00E30C4E">
        <w:t>12.5</w:t>
      </w:r>
      <w:r>
        <w:t xml:space="preserve"> Регламента Министерства финансов Российской Федерации, утвержденного Приказом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E30C4E" w:rsidRDefault="00E30C4E" w:rsidP="00E30C4E">
      <w:pPr>
        <w:ind w:firstLine="540"/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E30C4E" w:rsidRDefault="00E30C4E" w:rsidP="00E30C4E">
      <w:pPr>
        <w:ind w:firstLine="540"/>
        <w:jc w:val="both"/>
      </w:pPr>
      <w:r>
        <w:t xml:space="preserve">Заказчик при описании в документации о закупке объекта закупки руководствуется правилами, установленными </w:t>
      </w:r>
      <w:r w:rsidRPr="00E30C4E">
        <w:t>статьей 33</w:t>
      </w:r>
      <w:r>
        <w:t xml:space="preserve"> Закона о контрактной системе.</w:t>
      </w:r>
    </w:p>
    <w:p w:rsidR="00E30C4E" w:rsidRDefault="00E30C4E" w:rsidP="00E30C4E">
      <w:pPr>
        <w:ind w:firstLine="540"/>
        <w:jc w:val="both"/>
      </w:pPr>
      <w:r>
        <w:t xml:space="preserve">Согласно </w:t>
      </w:r>
      <w:r w:rsidRPr="00E30C4E">
        <w:t>пункту 1 части 1 статьи 33</w:t>
      </w:r>
      <w:r>
        <w:t xml:space="preserve"> Закона о контрактной системе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E30C4E" w:rsidRDefault="00E30C4E" w:rsidP="00E30C4E">
      <w:pPr>
        <w:ind w:firstLine="540"/>
        <w:jc w:val="both"/>
      </w:pPr>
      <w:r>
        <w:t xml:space="preserve">Требования </w:t>
      </w:r>
      <w:r w:rsidRPr="00E30C4E">
        <w:t>Закона</w:t>
      </w:r>
      <w:r>
        <w:t xml:space="preserve"> о контрактной системе обязывают заказчика при осуществлении закупки формировать объект закупки таким образом, чтобы участники закупки могли однозначно сформировать свое предложение и подать заявку на участие в закупке.</w:t>
      </w:r>
    </w:p>
    <w:p w:rsidR="00E30C4E" w:rsidRDefault="00E30C4E" w:rsidP="00E30C4E">
      <w:pPr>
        <w:ind w:firstLine="540"/>
        <w:jc w:val="both"/>
      </w:pPr>
      <w:r>
        <w:t xml:space="preserve">При этом согласно </w:t>
      </w:r>
      <w:r w:rsidRPr="00E30C4E">
        <w:t>пункту 8 части 1 статьи 33</w:t>
      </w:r>
      <w:r>
        <w:t xml:space="preserve"> Закона о контрактной системе документация о закупке при осуществлении закупки работ по строительству, реконструкции, капитальному ремонту, сносу объекта капитального строительства должна содержать проектную документацию, утвержденную в порядке, установленном законодательством о градостроительной деятельности, за исключением случая, если подготовка проектной документации в соответствии с указанным законодательством не требуется, а также случаев осуществления закупки в соответствии с </w:t>
      </w:r>
      <w:r w:rsidRPr="00E30C4E">
        <w:t>частями 16</w:t>
      </w:r>
      <w:r>
        <w:t xml:space="preserve"> и </w:t>
      </w:r>
      <w:r w:rsidRPr="00E30C4E">
        <w:t>16.1 статьи 34</w:t>
      </w:r>
      <w:r>
        <w:t xml:space="preserve"> Закона о контрактной системе, при которых предметом контракта является в том числе проектирование объекта капитального строительства. Включение проектной документации в документацию о закупке в соответствии с настоящим пунктом является надлежащим исполнением требований </w:t>
      </w:r>
      <w:r w:rsidRPr="00E30C4E">
        <w:t>пунктов 1</w:t>
      </w:r>
      <w:r>
        <w:t xml:space="preserve"> - </w:t>
      </w:r>
      <w:r w:rsidRPr="00E30C4E">
        <w:t>3 части 1 статьи 33</w:t>
      </w:r>
      <w:r>
        <w:t xml:space="preserve"> Закона о контрактной системе.</w:t>
      </w:r>
    </w:p>
    <w:p w:rsidR="00E30C4E" w:rsidRDefault="00E30C4E" w:rsidP="00E30C4E">
      <w:pPr>
        <w:ind w:firstLine="540"/>
        <w:jc w:val="both"/>
      </w:pPr>
      <w:r>
        <w:t xml:space="preserve">Таким образом, в случае если объектом закупки являются работы по строительству, реконструкции, капитальному ремонту, сносу объекта капитального строительства, документация о закупке должна содержать проектную документацию, утвержденную в порядке, установленном </w:t>
      </w:r>
      <w:r>
        <w:lastRenderedPageBreak/>
        <w:t>законодательством о градостроительной деятельности, за исключением случая, если подготовка проектной документации в соответствии с указанным законодательством не требуется.</w:t>
      </w:r>
    </w:p>
    <w:p w:rsidR="00E30C4E" w:rsidRDefault="00E30C4E" w:rsidP="00E30C4E">
      <w:pPr>
        <w:ind w:firstLine="540"/>
        <w:jc w:val="both"/>
      </w:pPr>
      <w:r>
        <w:t>При этом вопросы, касающиеся отнесения работ по благоустройству территорий к строительным работам, не входят в полномочия Минфина России.</w:t>
      </w:r>
    </w:p>
    <w:p w:rsidR="00E30C4E" w:rsidRDefault="00E30C4E" w:rsidP="00E30C4E">
      <w:pPr>
        <w:ind w:firstLine="540"/>
        <w:jc w:val="both"/>
      </w:pPr>
      <w:r>
        <w:t xml:space="preserve">В соответствии с </w:t>
      </w:r>
      <w:r w:rsidRPr="00E30C4E">
        <w:t>Положением</w:t>
      </w:r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планирования), в связи с чем по вопросу отнесения работ по благоустройству территорий к строительным работам заявитель вправе обратиться в Минстрой России.</w:t>
      </w:r>
    </w:p>
    <w:p w:rsidR="00E30C4E" w:rsidRDefault="00E30C4E" w:rsidP="00E30C4E">
      <w:pPr>
        <w:jc w:val="both"/>
      </w:pPr>
      <w:r>
        <w:t> </w:t>
      </w:r>
    </w:p>
    <w:p w:rsidR="00E30C4E" w:rsidRDefault="00E30C4E" w:rsidP="00E30C4E">
      <w:pPr>
        <w:jc w:val="right"/>
      </w:pPr>
      <w:r>
        <w:t>Заместитель директора Департамента</w:t>
      </w:r>
    </w:p>
    <w:p w:rsidR="00E30C4E" w:rsidRDefault="00E30C4E" w:rsidP="00E30C4E">
      <w:pPr>
        <w:jc w:val="right"/>
      </w:pPr>
      <w:r>
        <w:t>И.Ю.КУСТ</w:t>
      </w:r>
    </w:p>
    <w:p w:rsidR="00E30C4E" w:rsidRDefault="00E30C4E" w:rsidP="00E30C4E">
      <w:r>
        <w:t>16.08.2019</w:t>
      </w:r>
    </w:p>
    <w:p w:rsidR="00E30C4E" w:rsidRDefault="00E30C4E" w:rsidP="00E30C4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E30C4E" w:rsidRDefault="00E30C4E" w:rsidP="00E30C4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E30C4E" w:rsidRDefault="00E30C4E" w:rsidP="00E30C4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60430" w:rsidRDefault="00160430"/>
    <w:sectPr w:rsidR="001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4E"/>
    <w:rsid w:val="00160430"/>
    <w:rsid w:val="004C3261"/>
    <w:rsid w:val="00E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39D4-EBC3-4A90-92E6-DA6289D6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C4E"/>
    <w:rPr>
      <w:color w:val="0000FF"/>
      <w:u w:val="single"/>
    </w:rPr>
  </w:style>
  <w:style w:type="paragraph" w:customStyle="1" w:styleId="search-resultstext">
    <w:name w:val="search-results__text"/>
    <w:basedOn w:val="a"/>
    <w:rsid w:val="00E3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30C4E"/>
  </w:style>
  <w:style w:type="character" w:customStyle="1" w:styleId="b">
    <w:name w:val="b"/>
    <w:basedOn w:val="a0"/>
    <w:rsid w:val="00E30C4E"/>
  </w:style>
  <w:style w:type="paragraph" w:customStyle="1" w:styleId="search-resultslink-inherit">
    <w:name w:val="search-results__link-inherit"/>
    <w:basedOn w:val="a"/>
    <w:rsid w:val="00E3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2021-08-09T05:06:00Z</dcterms:created>
  <dcterms:modified xsi:type="dcterms:W3CDTF">2021-08-09T05:06:00Z</dcterms:modified>
</cp:coreProperties>
</file>