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D4" w:rsidRDefault="00407AD4" w:rsidP="00407AD4"/>
    <w:p w:rsidR="00407AD4" w:rsidRDefault="00407AD4" w:rsidP="00407A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07AD4" w:rsidRDefault="00407AD4" w:rsidP="00407A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07AD4" w:rsidRDefault="00407AD4" w:rsidP="00407A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07AD4" w:rsidRDefault="00407AD4" w:rsidP="00407A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15 апреля 2020 г. № 24-05-08/30188</w:t>
      </w:r>
    </w:p>
    <w:p w:rsidR="00407AD4" w:rsidRDefault="00407AD4" w:rsidP="00407AD4">
      <w:pPr>
        <w:rPr>
          <w:rFonts w:ascii="Times New Roman" w:hAnsi="Times New Roman" w:cs="Times New Roman"/>
        </w:rPr>
      </w:pPr>
      <w:r>
        <w:t> </w:t>
      </w:r>
    </w:p>
    <w:p w:rsidR="00407AD4" w:rsidRDefault="00407AD4" w:rsidP="00407AD4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</w:t>
      </w:r>
      <w:r w:rsidRPr="003925A6">
        <w:t>пункта 14 части 1 статьи 93</w:t>
      </w:r>
      <w: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407AD4" w:rsidRDefault="00407AD4" w:rsidP="00407AD4">
      <w:pPr>
        <w:ind w:firstLine="540"/>
        <w:jc w:val="both"/>
      </w:pPr>
      <w:r w:rsidRPr="003925A6">
        <w:t>Пунктом 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407AD4" w:rsidRDefault="00407AD4" w:rsidP="00407AD4">
      <w:pPr>
        <w:ind w:firstLine="540"/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407AD4" w:rsidRDefault="00407AD4" w:rsidP="00407AD4">
      <w:pPr>
        <w:ind w:firstLine="540"/>
        <w:jc w:val="both"/>
      </w:pPr>
      <w:r>
        <w:t xml:space="preserve">Вместе с тем Департамент сообщает, что в соответствии с </w:t>
      </w:r>
      <w:r w:rsidRPr="003925A6">
        <w:t>частью 1 статьи 24</w:t>
      </w:r>
      <w:r>
        <w:t xml:space="preserve">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407AD4" w:rsidRDefault="00407AD4" w:rsidP="00407AD4">
      <w:pPr>
        <w:ind w:firstLine="540"/>
        <w:jc w:val="both"/>
      </w:pPr>
      <w:r>
        <w:t xml:space="preserve">Перечень случаев осуществления закупки у единственного поставщика (подрядчика, исполнителя) установлен </w:t>
      </w:r>
      <w:r w:rsidRPr="003925A6">
        <w:t>частью 1 статьи 93</w:t>
      </w:r>
      <w:r>
        <w:t xml:space="preserve"> Закона № 44-ФЗ и является исчерпывающим.</w:t>
      </w:r>
    </w:p>
    <w:p w:rsidR="00407AD4" w:rsidRDefault="00407AD4" w:rsidP="00407AD4">
      <w:pPr>
        <w:ind w:firstLine="540"/>
        <w:jc w:val="both"/>
      </w:pPr>
      <w:r>
        <w:t xml:space="preserve">В случае необходимости закупки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оказания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учреждений, государственных и муниципальных библиотек, государственных научных организаций заказчик вправе осуществить такую закупку у единственного поставщика (подрядчика, исполнителя) на основании </w:t>
      </w:r>
      <w:r w:rsidRPr="003925A6">
        <w:t>пункта 14 части 1 статьи 93</w:t>
      </w:r>
      <w:r>
        <w:t xml:space="preserve"> Закона № 44-ФЗ.</w:t>
      </w:r>
    </w:p>
    <w:p w:rsidR="00407AD4" w:rsidRDefault="00407AD4" w:rsidP="00407AD4">
      <w:pPr>
        <w:ind w:firstLine="540"/>
        <w:jc w:val="both"/>
      </w:pPr>
      <w:r>
        <w:t xml:space="preserve">Вместе с тем требований и ограничений в отношении закупки печатных изданий или электронных изданий, сферы печати, издательской и полиграфической деятельности, а также оформления печатных изданий </w:t>
      </w:r>
      <w:r w:rsidRPr="003925A6">
        <w:t>пунктом 14 части 1 статьи 93</w:t>
      </w:r>
      <w:r>
        <w:t xml:space="preserve"> не установлено.</w:t>
      </w:r>
    </w:p>
    <w:p w:rsidR="00407AD4" w:rsidRDefault="00407AD4" w:rsidP="00407AD4">
      <w:pPr>
        <w:ind w:firstLine="540"/>
        <w:jc w:val="both"/>
      </w:pPr>
      <w:r>
        <w:t xml:space="preserve">Таким образом, контракт с единственным поставщиком (подрядчиком, исполнителем) может быть заключен с учетом условий и ограничений, установленных </w:t>
      </w:r>
      <w:r w:rsidRPr="003925A6">
        <w:t>пунктом 14 части 1 статьи 93</w:t>
      </w:r>
      <w:r>
        <w:t xml:space="preserve"> Закона № 44-ФЗ, а также с учетом сформированного объекта закупки.</w:t>
      </w:r>
    </w:p>
    <w:p w:rsidR="00407AD4" w:rsidRDefault="00407AD4" w:rsidP="00407AD4">
      <w:pPr>
        <w:ind w:firstLine="540"/>
        <w:jc w:val="both"/>
      </w:pPr>
      <w:r>
        <w:t xml:space="preserve">При отсутствии оснований для закупки у единственного поставщика (подрядчика, исполнителя) в соответствии с положениями </w:t>
      </w:r>
      <w:r w:rsidRPr="003925A6">
        <w:t>статьи 93</w:t>
      </w:r>
      <w:r>
        <w:t xml:space="preserve"> Закона № 44-ФЗ заказчик, согласно </w:t>
      </w:r>
      <w:r w:rsidRPr="003925A6">
        <w:t xml:space="preserve">части 1 </w:t>
      </w:r>
      <w:r w:rsidRPr="003925A6">
        <w:lastRenderedPageBreak/>
        <w:t>статьи 24</w:t>
      </w:r>
      <w:r>
        <w:t xml:space="preserve"> Закона № 44-ФЗ, должен использовать конкурентные способы определения поставщиков (подрядчиков, исполнителей).</w:t>
      </w:r>
    </w:p>
    <w:p w:rsidR="00407AD4" w:rsidRDefault="00407AD4" w:rsidP="00407AD4">
      <w:pPr>
        <w:ind w:firstLine="540"/>
        <w:jc w:val="both"/>
      </w:pPr>
      <w:r>
        <w:t>Кроме того, вопросы в сфере печати, издательской и полиграфической деятельности, а также в сфере образования и научной деятельности не отнесены к полномочиям Минфина России.</w:t>
      </w:r>
    </w:p>
    <w:p w:rsidR="00407AD4" w:rsidRDefault="00407AD4" w:rsidP="00407AD4">
      <w:pPr>
        <w:ind w:firstLine="540"/>
        <w:jc w:val="both"/>
      </w:pPr>
      <w:r>
        <w:t>Дополнительно Департамент сообщает,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07AD4" w:rsidRDefault="00407AD4" w:rsidP="00407AD4">
      <w:r>
        <w:t> </w:t>
      </w:r>
    </w:p>
    <w:p w:rsidR="00407AD4" w:rsidRDefault="00407AD4" w:rsidP="00407AD4">
      <w:pPr>
        <w:jc w:val="right"/>
      </w:pPr>
      <w:r>
        <w:t>Заместитель директора Департамента</w:t>
      </w:r>
    </w:p>
    <w:p w:rsidR="00407AD4" w:rsidRDefault="00407AD4" w:rsidP="00407AD4">
      <w:pPr>
        <w:jc w:val="right"/>
      </w:pPr>
      <w:r>
        <w:t>Д.А.ГОТОВЦЕВ</w:t>
      </w:r>
    </w:p>
    <w:p w:rsidR="00407AD4" w:rsidRDefault="00407AD4" w:rsidP="00407AD4">
      <w:r>
        <w:t>15.04.2020</w:t>
      </w:r>
    </w:p>
    <w:p w:rsidR="00F66CDE" w:rsidRDefault="00F66CDE">
      <w:bookmarkStart w:id="0" w:name="_GoBack"/>
      <w:bookmarkEnd w:id="0"/>
    </w:p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D4"/>
    <w:rsid w:val="00407AD4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02F21-3031-40AF-9843-0AD65E8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2021-08-09T19:09:00Z</dcterms:created>
  <dcterms:modified xsi:type="dcterms:W3CDTF">2021-08-09T19:11:00Z</dcterms:modified>
</cp:coreProperties>
</file>