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2A" w:rsidRDefault="0028672A" w:rsidP="00286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8672A" w:rsidRDefault="0028672A" w:rsidP="00286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8672A" w:rsidRDefault="0028672A" w:rsidP="00286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8672A" w:rsidRDefault="0028672A" w:rsidP="00286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сентября 2020 г. № 24-04-08/76829</w:t>
      </w:r>
    </w:p>
    <w:p w:rsidR="0028672A" w:rsidRDefault="0028672A" w:rsidP="0028672A">
      <w:pPr>
        <w:rPr>
          <w:rFonts w:ascii="Times New Roman" w:hAnsi="Times New Roman" w:cs="Times New Roman"/>
        </w:rPr>
      </w:pPr>
      <w:r>
        <w:t> </w:t>
      </w:r>
    </w:p>
    <w:p w:rsidR="0028672A" w:rsidRDefault="0028672A" w:rsidP="0028672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в части, касающейся участия физических лиц, применяющих специальный налоговый режим "Налог на профессиональный доход" (далее - "</w:t>
      </w:r>
      <w:proofErr w:type="spellStart"/>
      <w:r>
        <w:t>самозанятые</w:t>
      </w:r>
      <w:proofErr w:type="spellEnd"/>
      <w:r>
        <w:t>" граждане), в закупках товаров, работ, услуг для обеспечения государственных и муниципальных нужд, в дополнение к письму Департамента налоговой политики Минфина России от 3 июля 2020 г. № 03-11-11/57812 сообщает следующее.</w:t>
      </w:r>
    </w:p>
    <w:p w:rsidR="0028672A" w:rsidRDefault="0028672A" w:rsidP="0028672A">
      <w:pPr>
        <w:jc w:val="both"/>
      </w:pPr>
      <w:r>
        <w:t>В силу пункта 4 части 1 статьи 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участником закупки может являться любое физическое лицо, в связи с чем "</w:t>
      </w:r>
      <w:proofErr w:type="spellStart"/>
      <w:r>
        <w:t>самозанятым</w:t>
      </w:r>
      <w:proofErr w:type="spellEnd"/>
      <w:r>
        <w:t>" гражданам в настоящее время обеспечивается доступ к участию в закупках в соответствии с требованиями Закона № 44-ФЗ.</w:t>
      </w:r>
    </w:p>
    <w:p w:rsidR="0028672A" w:rsidRDefault="0028672A" w:rsidP="0028672A">
      <w:pPr>
        <w:jc w:val="both"/>
      </w:pPr>
      <w:r>
        <w:t>По вопросам технологического и визуального упрощения поиска осуществления закупок, участия в закупках, подписания проекта контракта Департамент сообщает, что такие действия осуществляются участниками закупок в единой информационной системе в сфере закупок (далее - ЕИС) и на электронных площадках.</w:t>
      </w:r>
    </w:p>
    <w:p w:rsidR="0028672A" w:rsidRDefault="0028672A" w:rsidP="0028672A">
      <w:pPr>
        <w:jc w:val="both"/>
      </w:pPr>
      <w:r>
        <w:t>При этом осуществление таких действий не зависит от категории лица, в связи с чем такие поиск, участие в закупках, подписание контракта осуществляются участниками закупок в едином унифицированном порядке.</w:t>
      </w:r>
    </w:p>
    <w:p w:rsidR="0028672A" w:rsidRDefault="0028672A" w:rsidP="0028672A">
      <w:pPr>
        <w:jc w:val="both"/>
      </w:pPr>
      <w:r>
        <w:t>В настоящее время Минфином России разработан и внесен в Правительство Российской Федерации проект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 и признании утратившими силу отдельных положений законодательных актов Российской Федерации", предусматривающий упрощение порядка осуществления закупок, в том числе за счет максимальной автоматизации формирования информации и документов с использованием ЕИС и электронных площадок.</w:t>
      </w:r>
    </w:p>
    <w:p w:rsidR="0028672A" w:rsidRDefault="0028672A" w:rsidP="0028672A">
      <w:pPr>
        <w:jc w:val="both"/>
      </w:pPr>
      <w:r>
        <w:t>Пунктом 18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№ 1414, установлен перечень информационных систем, с которыми ЕИС осуществляет информационное взаимодействие.</w:t>
      </w:r>
    </w:p>
    <w:p w:rsidR="0028672A" w:rsidRDefault="0028672A" w:rsidP="0028672A">
      <w:pPr>
        <w:jc w:val="both"/>
      </w:pPr>
      <w:r>
        <w:t xml:space="preserve">Одновременно из обращения невозможно определить цель установления дополнительной интеграции с внешними </w:t>
      </w:r>
      <w:proofErr w:type="spellStart"/>
      <w:r>
        <w:t>агрегаторами</w:t>
      </w:r>
      <w:proofErr w:type="spellEnd"/>
      <w:r>
        <w:t xml:space="preserve"> и "</w:t>
      </w:r>
      <w:proofErr w:type="spellStart"/>
      <w:r>
        <w:t>маркетплейсами</w:t>
      </w:r>
      <w:proofErr w:type="spellEnd"/>
      <w:r>
        <w:t>", принимая во внимание, что в сфере закупок определены специальные отраслевые "</w:t>
      </w:r>
      <w:proofErr w:type="spellStart"/>
      <w:r>
        <w:t>маркетплейсы</w:t>
      </w:r>
      <w:proofErr w:type="spellEnd"/>
      <w:r>
        <w:t>" - операторы электронных площадок, включенные в перечень, утвержденный распоряжением Правительства Российской Федерации от 12 июля 2018 г. № 1447-р, с которыми интеграция в настоящее время обеспечена.</w:t>
      </w:r>
    </w:p>
    <w:p w:rsidR="0028672A" w:rsidRDefault="0028672A" w:rsidP="0028672A">
      <w:pPr>
        <w:jc w:val="both"/>
      </w:pPr>
      <w:r>
        <w:t>По вопросу размещения информации об исполнении "</w:t>
      </w:r>
      <w:proofErr w:type="spellStart"/>
      <w:r>
        <w:t>самозанятыми</w:t>
      </w:r>
      <w:proofErr w:type="spellEnd"/>
      <w:r>
        <w:t xml:space="preserve">" гражданами обязательств по контрактам, распространения материалов, разъясняющих применение законодательства 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нужд, материалов, которые разъясняют порядок регистрации и работы участников закупок в ЕИС, Департамент сообщает, что:</w:t>
      </w:r>
    </w:p>
    <w:p w:rsidR="0028672A" w:rsidRDefault="0028672A" w:rsidP="0028672A">
      <w:pPr>
        <w:jc w:val="both"/>
      </w:pPr>
      <w:r>
        <w:t>в силу части 4 статьи 4 Закона № 44-ФЗ информация, содержащаяся в ЕИС, является общедоступной и предоставляется безвозмездно;</w:t>
      </w:r>
    </w:p>
    <w:p w:rsidR="0028672A" w:rsidRDefault="0028672A" w:rsidP="0028672A">
      <w:pPr>
        <w:jc w:val="both"/>
      </w:pPr>
      <w:r>
        <w:t>в соответствии с пунктом 5 части 3 статьи 4 Закона № 44-ФЗ ЕИС содержит информацию об исполнении контрактов, в том числе о контрактах, заключенных с "</w:t>
      </w:r>
      <w:proofErr w:type="spellStart"/>
      <w:r>
        <w:t>самозанятыми</w:t>
      </w:r>
      <w:proofErr w:type="spellEnd"/>
      <w:r>
        <w:t>" гражданами;</w:t>
      </w:r>
    </w:p>
    <w:p w:rsidR="0028672A" w:rsidRDefault="0028672A" w:rsidP="0028672A">
      <w:pPr>
        <w:jc w:val="both"/>
      </w:pPr>
      <w:r>
        <w:t>руководство пользователя по работе в ЕИС и обучающие материалы по работе в ЕИС размещены на официальном сайте ЕИС www.zakupki.gov.ru в разделе "Документы / Материалы для работы в ЕИС";</w:t>
      </w:r>
    </w:p>
    <w:p w:rsidR="0028672A" w:rsidRDefault="0028672A" w:rsidP="0028672A">
      <w:pPr>
        <w:jc w:val="both"/>
      </w:pPr>
      <w:r>
        <w:t>материалы, содержащие позиции федеральных органов исполнительной власти о применении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размещены на официальном сайте ЕИС www.zakupki.gov.ru в разделе "Документы / Разъяснения законодательства".</w:t>
      </w:r>
    </w:p>
    <w:p w:rsidR="0028672A" w:rsidRDefault="0028672A" w:rsidP="0028672A">
      <w:pPr>
        <w:jc w:val="both"/>
      </w:pPr>
      <w:r>
        <w:t>С учетом изложенного распространение материалов об особенностях регистрации и участия в закупках не представляется возможным, поскольку такие особенности отсутствуют в связи с обеспечением равного доступа всех участников закупок к проводимым закупкам в соответствии с требованиями Закона № 44-ФЗ.</w:t>
      </w:r>
    </w:p>
    <w:p w:rsidR="0028672A" w:rsidRDefault="0028672A" w:rsidP="0028672A">
      <w:pPr>
        <w:jc w:val="both"/>
      </w:pPr>
      <w:r>
        <w:t>При наличии конкретных предложений по вопросу функционирования ЕИС заявитель вправе дополнительно обратиться в Казначейство России, являющееся в соответствии с пунктом 1 постановления Правительства Российской Федерации от 13 апреля 2017 г. № 442 федеральным органом исполнительной власти, осуществляющим функции по созданию, развитию, ведению и обслуживанию ЕИС. </w:t>
      </w:r>
    </w:p>
    <w:bookmarkEnd w:id="0"/>
    <w:p w:rsidR="0028672A" w:rsidRDefault="0028672A" w:rsidP="0028672A">
      <w:pPr>
        <w:jc w:val="right"/>
      </w:pPr>
      <w:r>
        <w:t>Заместитель директора Департамента</w:t>
      </w:r>
    </w:p>
    <w:p w:rsidR="0028672A" w:rsidRDefault="0028672A" w:rsidP="0028672A">
      <w:pPr>
        <w:jc w:val="right"/>
      </w:pPr>
      <w:r>
        <w:t>А.В.ГРИНЕНКО</w:t>
      </w:r>
    </w:p>
    <w:p w:rsidR="0028672A" w:rsidRDefault="0028672A" w:rsidP="0028672A">
      <w:pPr>
        <w:jc w:val="both"/>
      </w:pPr>
      <w:r>
        <w:t>01.09.2020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A"/>
    <w:rsid w:val="0028672A"/>
    <w:rsid w:val="007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8ECF-78D9-4918-B2BA-9DD332B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72A"/>
    <w:rPr>
      <w:color w:val="0000FF"/>
      <w:u w:val="single"/>
    </w:rPr>
  </w:style>
  <w:style w:type="character" w:customStyle="1" w:styleId="blk">
    <w:name w:val="blk"/>
    <w:basedOn w:val="a0"/>
    <w:rsid w:val="0028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2021-08-18T06:47:00Z</dcterms:created>
  <dcterms:modified xsi:type="dcterms:W3CDTF">2021-08-18T06:53:00Z</dcterms:modified>
</cp:coreProperties>
</file>