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11" w:rsidRDefault="003A2811" w:rsidP="003A28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A2811" w:rsidRDefault="003A2811" w:rsidP="003A28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A2811" w:rsidRDefault="003A2811" w:rsidP="003A28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A2811" w:rsidRDefault="003A2811" w:rsidP="003A28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12 февраля 2020 г. № 24-06-07/9329</w:t>
      </w:r>
    </w:p>
    <w:p w:rsidR="003A2811" w:rsidRDefault="003A2811" w:rsidP="003A2811">
      <w:pPr>
        <w:jc w:val="both"/>
        <w:rPr>
          <w:rFonts w:ascii="Times New Roman" w:hAnsi="Times New Roman" w:cs="Times New Roman"/>
        </w:rPr>
      </w:pPr>
      <w:r>
        <w:t> </w:t>
      </w:r>
    </w:p>
    <w:p w:rsidR="003A2811" w:rsidRDefault="003A2811" w:rsidP="003A2811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внесении изменений в справочную информацию позиций каталога товаров, работ, услуг для обеспечения государственных и муниципальных нужд (далее - каталог), сообщает следующее.</w:t>
      </w:r>
    </w:p>
    <w:p w:rsidR="003A2811" w:rsidRDefault="003A2811" w:rsidP="003A2811">
      <w:pPr>
        <w:jc w:val="both"/>
      </w:pPr>
      <w:r>
        <w:t>Постановлением Правительства Российской Федерации от 08.02.2017 № 145 утверждены Правила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(далее - Правила формирования каталога), а также Правила использования каталога товаров, работ, услуг для обеспечения государственных и муниципальных нужд (далее - Правила использования каталога).</w:t>
      </w:r>
    </w:p>
    <w:p w:rsidR="003A2811" w:rsidRDefault="003A2811" w:rsidP="003A2811">
      <w:pPr>
        <w:jc w:val="both"/>
      </w:pPr>
      <w:r>
        <w:t>Согласно пункту 12 Правил формирования каталога код позиции каталога формируется на каждую позицию каталога и представляет собой уникальный цифровой код на основе кода Общероссийского классификатора продукции по видам экономической деятельности (ОКПД 2) ОК 034-2014.</w:t>
      </w:r>
    </w:p>
    <w:p w:rsidR="003A2811" w:rsidRDefault="003A2811" w:rsidP="003A2811">
      <w:pPr>
        <w:jc w:val="both"/>
      </w:pPr>
      <w:r>
        <w:t>В силу подпункта "д" пункта 10 Правил формирования каталога в позицию каталога может включаться справочная информация - коды, соответствующие товару, работе, услуге согласно российским и международным системам классификации, каталогизации (при наличии).</w:t>
      </w:r>
    </w:p>
    <w:p w:rsidR="003A2811" w:rsidRDefault="003A2811" w:rsidP="003A2811">
      <w:pPr>
        <w:jc w:val="both"/>
      </w:pPr>
      <w:r>
        <w:t>Соответственно, код ОКПД 2 указывается как в коде позиции каталога, так и в справочной информации, включенной в позицию каталога, наряду с кодом номенклатурной классификации медицинских изделий, утвержденной приказом Минздрава России от 06.06.2012 № 4н. При этом указанная справочная информация не образует описания объекта закупки в понимании статьи 33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3A2811" w:rsidRDefault="003A2811" w:rsidP="003A2811">
      <w:pPr>
        <w:jc w:val="both"/>
      </w:pPr>
      <w:r>
        <w:t>Согласно пункту 4 Правил использования каталога заказчик обязан при осуществлении закупки использовать информацию, включенную в соответствующую позицию, в том числе указывать согласно такой позиции следующую информацию:</w:t>
      </w:r>
    </w:p>
    <w:p w:rsidR="003A2811" w:rsidRDefault="003A2811" w:rsidP="003A2811">
      <w:pPr>
        <w:jc w:val="both"/>
      </w:pPr>
      <w:r>
        <w:t>а) наименование товара, работы, услуги;</w:t>
      </w:r>
    </w:p>
    <w:p w:rsidR="003A2811" w:rsidRDefault="003A2811" w:rsidP="003A2811">
      <w:pPr>
        <w:jc w:val="both"/>
      </w:pPr>
      <w:r>
        <w:t>б) единицы измерения количества товара, объема выполняемой работы, оказываемой услуги (при наличии);</w:t>
      </w:r>
    </w:p>
    <w:p w:rsidR="003A2811" w:rsidRDefault="003A2811" w:rsidP="003A2811">
      <w:pPr>
        <w:jc w:val="both"/>
      </w:pPr>
      <w:r>
        <w:t>в) описание товара, работы, услуги (при наличии).</w:t>
      </w:r>
    </w:p>
    <w:p w:rsidR="003A2811" w:rsidRDefault="003A2811" w:rsidP="003A2811">
      <w:pPr>
        <w:jc w:val="both"/>
      </w:pPr>
      <w:r>
        <w:t>В свою очередь, постановление Правительства Российской Федерации от 05.02.2015 № 102 (далее - Постановление № 102) устанавливает перечни отдельных видов товаров, в отношении которых устанавливаются ограничения допуска для целей осуществления закупок для обеспечения государственных и муниципальных нужд. При этом Постановление № 102 не устанавливает требований к описанию объекта закупки, товара, работы, услуг, указанию кодов ОКПД 2 в документах, предусмотренных Законом № 44-ФЗ.</w:t>
      </w:r>
    </w:p>
    <w:p w:rsidR="003A2811" w:rsidRDefault="003A2811" w:rsidP="003A2811">
      <w:pPr>
        <w:jc w:val="both"/>
      </w:pPr>
      <w:r>
        <w:t>Таким образом, применение указанных постановлений Правительства Российской Федерации преследует различные цели:</w:t>
      </w:r>
    </w:p>
    <w:p w:rsidR="003A2811" w:rsidRDefault="003A2811" w:rsidP="003A2811">
      <w:pPr>
        <w:jc w:val="both"/>
      </w:pPr>
      <w:r>
        <w:lastRenderedPageBreak/>
        <w:t>1) Правила использования каталога устанавливают требования к указанию описания товара, работы, услуги в документах, предусмотренных Законом № 44-ФЗ;</w:t>
      </w:r>
    </w:p>
    <w:p w:rsidR="003A2811" w:rsidRDefault="003A2811" w:rsidP="003A2811">
      <w:pPr>
        <w:jc w:val="both"/>
      </w:pPr>
      <w:r>
        <w:t>2) в Постановлении № 102 указаны коды ОКПД 2 в целях соотнесения заказчиком объекта закупки с перечнем товаров, в отношении которых установлены ограничения допуска для целей закупок.</w:t>
      </w:r>
    </w:p>
    <w:p w:rsidR="003A2811" w:rsidRDefault="003A2811" w:rsidP="003A2811">
      <w:pPr>
        <w:jc w:val="both"/>
      </w:pPr>
      <w:r>
        <w:t>Учитывая изложенное, наличие или отсутствие в позиции каталога кода ОКПД 2, указанного в Постановлении № 102, не является условием применения или неприменения ограничений, условий допуска для целей закупок.</w:t>
      </w:r>
    </w:p>
    <w:p w:rsidR="003A2811" w:rsidRDefault="003A2811" w:rsidP="003A2811">
      <w:pPr>
        <w:jc w:val="both"/>
      </w:pPr>
      <w:r>
        <w:t xml:space="preserve">Наряду с изложенным Департамент обращает внимание, что справочная информация позиций каталога "Пробирка для сбора образцов крови </w:t>
      </w:r>
      <w:proofErr w:type="spellStart"/>
      <w:r>
        <w:t>невакуумная</w:t>
      </w:r>
      <w:proofErr w:type="spellEnd"/>
      <w:r>
        <w:t xml:space="preserve"> ИВД, с K2EDTA" (код позиции каталога 32.50.50.000-00000422), "Пробирка вакуумная для взятия образцов крови ИВД, с К2ЭДТА" (код позиции каталога 32.50.50.000-00000679), "Пробирка вакуумная для взятия образцов крови ИВД, с активатором свертывания и разделительным гелем" (код позиции каталога 32.50.50.000-00001016), "Пробирка вакуумная для взятия образцов крови ИВД, с лития гепарином" (код позиции каталога 32.50.50.000-00001155), "Пробирка вакуумная для взятия образцов крови ИВД, с натрия цитратом" (код позиции каталога 32.50.50.000-00000917), "Пробирка вакуумная для взятия образцов крови ИВД, с активатором свертывания" (код позиции каталога 32.50.50.000-00001457) содержит код ОКПД 2 32.50.13.190.</w:t>
      </w:r>
    </w:p>
    <w:p w:rsidR="003A2811" w:rsidRDefault="003A2811" w:rsidP="003A2811">
      <w:pPr>
        <w:jc w:val="both"/>
      </w:pPr>
      <w:r>
        <w:t>Вопрос включения дополнительного кода ОКПД 2 в справочную информацию позиции каталога "Контейнер лабораторный общего назначения, нестерильный" (код позиции каталога 32.50.50.190-00001645) будет вынесен на дополнительную проработку рабочей группы по формированию позиций каталога по медицинским изделиям Экспертного совета по формированию и ведению каталога, действующего на основании приказа Минфина России от 20.07.2017 № 542.</w:t>
      </w:r>
      <w:bookmarkStart w:id="0" w:name="_GoBack"/>
      <w:bookmarkEnd w:id="0"/>
      <w:r>
        <w:t> </w:t>
      </w:r>
    </w:p>
    <w:p w:rsidR="003A2811" w:rsidRDefault="003A2811" w:rsidP="003A2811">
      <w:pPr>
        <w:jc w:val="right"/>
      </w:pPr>
      <w:r>
        <w:t>Заместитель директора Департамента</w:t>
      </w:r>
    </w:p>
    <w:p w:rsidR="003A2811" w:rsidRDefault="003A2811" w:rsidP="003A2811">
      <w:pPr>
        <w:jc w:val="right"/>
      </w:pPr>
      <w:r>
        <w:t>А.В.ГРИНЕНКО</w:t>
      </w:r>
    </w:p>
    <w:p w:rsidR="003A2811" w:rsidRDefault="003A2811" w:rsidP="003A2811">
      <w:r>
        <w:t>12.02.2020</w:t>
      </w:r>
    </w:p>
    <w:p w:rsidR="00425529" w:rsidRDefault="00425529"/>
    <w:sectPr w:rsidR="0042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6377"/>
    <w:multiLevelType w:val="multilevel"/>
    <w:tmpl w:val="34B8C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11"/>
    <w:rsid w:val="003A2811"/>
    <w:rsid w:val="0042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68001-F0FB-4F4F-B9B5-3B42FBDA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811"/>
    <w:rPr>
      <w:color w:val="0000FF"/>
      <w:u w:val="single"/>
    </w:rPr>
  </w:style>
  <w:style w:type="paragraph" w:customStyle="1" w:styleId="search-resultstext">
    <w:name w:val="search-results__text"/>
    <w:basedOn w:val="a"/>
    <w:rsid w:val="003A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A2811"/>
  </w:style>
  <w:style w:type="character" w:customStyle="1" w:styleId="b">
    <w:name w:val="b"/>
    <w:basedOn w:val="a0"/>
    <w:rsid w:val="003A2811"/>
  </w:style>
  <w:style w:type="paragraph" w:customStyle="1" w:styleId="search-resultslink-inherit">
    <w:name w:val="search-results__link-inherit"/>
    <w:basedOn w:val="a"/>
    <w:rsid w:val="003A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3A2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2021-08-23T07:30:00Z</dcterms:created>
  <dcterms:modified xsi:type="dcterms:W3CDTF">2021-08-23T07:40:00Z</dcterms:modified>
</cp:coreProperties>
</file>