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7A" w:rsidRDefault="00EC067A" w:rsidP="00EC06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C067A" w:rsidRDefault="00EC067A" w:rsidP="00EC06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C067A" w:rsidRDefault="00EC067A" w:rsidP="00EC06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C067A" w:rsidRDefault="00EC067A" w:rsidP="00EC06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февраля 2020 г. № 24-03-08/9139</w:t>
      </w:r>
    </w:p>
    <w:p w:rsidR="00EC067A" w:rsidRDefault="00EC067A" w:rsidP="00EC067A">
      <w:pPr>
        <w:jc w:val="both"/>
      </w:pPr>
      <w:r>
        <w:t> </w:t>
      </w:r>
      <w:bookmarkStart w:id="0" w:name="_GoBack"/>
      <w:bookmarkEnd w:id="0"/>
    </w:p>
    <w:p w:rsidR="00EC067A" w:rsidRDefault="00EC067A" w:rsidP="00EC067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постановления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878), сообщает следующее.</w:t>
      </w:r>
    </w:p>
    <w:p w:rsidR="00EC067A" w:rsidRDefault="00EC067A" w:rsidP="00EC067A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C067A" w:rsidRDefault="00EC067A" w:rsidP="00EC067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C067A" w:rsidRDefault="00EC067A" w:rsidP="00EC067A">
      <w:pPr>
        <w:jc w:val="both"/>
      </w:pPr>
      <w:r>
        <w:t>Вместе с тем Департамент считает возможным сообщить следующее.</w:t>
      </w:r>
    </w:p>
    <w:p w:rsidR="00EC067A" w:rsidRDefault="00EC067A" w:rsidP="00EC067A">
      <w:pPr>
        <w:jc w:val="both"/>
      </w:pPr>
      <w:r>
        <w:t>Пунктом 3 Постановления № 878 установлено, что при осуществлении закупок радиоэлектронной продукции, включенной в перечень, заказчик отклоняет все заявки (окончательные предложения), содержащие предложения о поставке радиоэлектронной продукции, включенной в перечень, происходящей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одновременно:</w:t>
      </w:r>
    </w:p>
    <w:p w:rsidR="00EC067A" w:rsidRDefault="00EC067A" w:rsidP="00EC067A">
      <w:pPr>
        <w:jc w:val="both"/>
      </w:pPr>
      <w:r>
        <w:t>содержат предложения о поставке радиоэлектронной продукции, включенной в реестр;</w:t>
      </w:r>
    </w:p>
    <w:p w:rsidR="00EC067A" w:rsidRDefault="00EC067A" w:rsidP="00EC067A">
      <w:pPr>
        <w:jc w:val="both"/>
      </w:pPr>
      <w:r>
        <w:t>не содержат предложений о поставке одного и того же вида радиоэлектронной продукции одного производителя либо производителей, входящих в одну группу лиц, соответствующего признакам, предусмотренным статьей 9 Федерального закона "О защите конкуренции", при сопоставлении этих заявок (окончательных предложений).</w:t>
      </w:r>
    </w:p>
    <w:p w:rsidR="00EC067A" w:rsidRDefault="00EC067A" w:rsidP="00EC067A">
      <w:pPr>
        <w:jc w:val="both"/>
      </w:pPr>
      <w:r>
        <w:t>Таким образом, ограничение на допуск товаров иностранного происхождения, предусмотренное пунктом 3 Постановления № 878, применяется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одновременно удовлетворяют требованиям, установленным указанным пунктом Постановления № 878.</w:t>
      </w:r>
    </w:p>
    <w:p w:rsidR="00EC067A" w:rsidRDefault="00EC067A" w:rsidP="00EC067A">
      <w:pPr>
        <w:jc w:val="both"/>
      </w:pPr>
      <w:r>
        <w:lastRenderedPageBreak/>
        <w:t>Также отмечаем, что пунктом 4 Постановления № 878 установлено, что ограничение на допуск радиоэлектронной продукции, происходящей из иностранных государств, не устанавливается, если в реестре отсутствует радиоэлектронная продукция, соответствующая тому же классу (функциональному назначению) радиоэлектронной продукции, планируемой к закупке, и (или) радиоэлектронная продукция, включенная в реестр, по своим функциональным, техническим и (или) эксплуатационным характеристикам не соответствует установленным заказчиком требованиям к планируемой к закупке радиоэлектронной продукции.</w:t>
      </w:r>
    </w:p>
    <w:p w:rsidR="00EC067A" w:rsidRDefault="00EC067A" w:rsidP="00EC067A">
      <w:pPr>
        <w:jc w:val="both"/>
      </w:pPr>
      <w:r>
        <w:t>Кроме того, пунктом 10 Постановления № 878 установлены случаи неприменения положений пунктов 3 - 5, 7 и 8 указанного постановления.</w:t>
      </w:r>
    </w:p>
    <w:p w:rsidR="00EC067A" w:rsidRDefault="00EC067A" w:rsidP="00EC067A">
      <w:pPr>
        <w:jc w:val="both"/>
      </w:pPr>
      <w:r>
        <w:t>Учитывая изложенное, случаи установления, а также случаи, при которых вышеуказанное ограничение на допуск товаров иностранного происхождения не устанавливается, регламентированы положениями Постановления № 878.</w:t>
      </w:r>
    </w:p>
    <w:p w:rsidR="00EC067A" w:rsidRDefault="00EC067A" w:rsidP="00EC067A">
      <w:pPr>
        <w:jc w:val="both"/>
      </w:pPr>
      <w:r>
        <w:t xml:space="preserve">Вместе с тем Департамент обращает внимание, что ограничение на допуск товаров иностранного происхождения, в том числе в отношении </w:t>
      </w:r>
      <w:proofErr w:type="spellStart"/>
      <w:r>
        <w:t>глюкометра</w:t>
      </w:r>
      <w:proofErr w:type="spellEnd"/>
      <w:r>
        <w:t xml:space="preserve"> индивидуального, соответствующего коду ОКПД 2 26.51.53.190, установлено постановлением Правительства Российской Федерации от 5 февраля 2015 г. № 102. </w:t>
      </w:r>
    </w:p>
    <w:p w:rsidR="00EC067A" w:rsidRDefault="00EC067A" w:rsidP="00EC067A">
      <w:pPr>
        <w:jc w:val="right"/>
      </w:pPr>
      <w:r>
        <w:t>Заместитель директора Департамента</w:t>
      </w:r>
    </w:p>
    <w:p w:rsidR="00EC067A" w:rsidRDefault="00EC067A" w:rsidP="00EC067A">
      <w:pPr>
        <w:jc w:val="right"/>
      </w:pPr>
      <w:r>
        <w:t>Д.А.ГОТОВЦЕВ</w:t>
      </w:r>
    </w:p>
    <w:p w:rsidR="00EC067A" w:rsidRDefault="00EC067A" w:rsidP="00EC067A">
      <w:r>
        <w:t>11.02.2020</w:t>
      </w:r>
    </w:p>
    <w:p w:rsidR="00EC067A" w:rsidRDefault="00EC067A" w:rsidP="00EC067A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252E25" w:rsidRDefault="00252E25"/>
    <w:sectPr w:rsidR="0025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B04"/>
    <w:multiLevelType w:val="multilevel"/>
    <w:tmpl w:val="2A1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7A"/>
    <w:rsid w:val="00252E25"/>
    <w:rsid w:val="00E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4E1E-AEEA-4224-A5C5-1D2A6E5D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67A"/>
    <w:rPr>
      <w:color w:val="0000FF"/>
      <w:u w:val="single"/>
    </w:rPr>
  </w:style>
  <w:style w:type="paragraph" w:customStyle="1" w:styleId="search-resultstext">
    <w:name w:val="search-results__text"/>
    <w:basedOn w:val="a"/>
    <w:rsid w:val="00EC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C067A"/>
  </w:style>
  <w:style w:type="character" w:customStyle="1" w:styleId="b">
    <w:name w:val="b"/>
    <w:basedOn w:val="a0"/>
    <w:rsid w:val="00EC067A"/>
  </w:style>
  <w:style w:type="paragraph" w:customStyle="1" w:styleId="search-resultslink-inherit">
    <w:name w:val="search-results__link-inherit"/>
    <w:basedOn w:val="a"/>
    <w:rsid w:val="00EC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EC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2021-08-25T12:50:00Z</dcterms:created>
  <dcterms:modified xsi:type="dcterms:W3CDTF">2021-08-25T12:53:00Z</dcterms:modified>
</cp:coreProperties>
</file>