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A7" w:rsidRDefault="00004BA7" w:rsidP="00004BA7">
      <w:pPr>
        <w:jc w:val="center"/>
        <w:rPr>
          <w:rFonts w:ascii="Arial" w:hAnsi="Arial" w:cs="Arial"/>
          <w:b/>
          <w:bCs/>
        </w:rPr>
      </w:pPr>
      <w:r>
        <w:rPr>
          <w:rFonts w:ascii="Arial" w:hAnsi="Arial" w:cs="Arial"/>
          <w:b/>
          <w:bCs/>
        </w:rPr>
        <w:t>МИНИСТЕРСТВО ФИНАНСОВ РОССИЙСКОЙ ФЕДЕРАЦИИ</w:t>
      </w:r>
    </w:p>
    <w:p w:rsidR="00004BA7" w:rsidRDefault="00004BA7" w:rsidP="00004BA7">
      <w:pPr>
        <w:jc w:val="center"/>
        <w:rPr>
          <w:rFonts w:ascii="Arial" w:hAnsi="Arial" w:cs="Arial"/>
          <w:b/>
          <w:bCs/>
        </w:rPr>
      </w:pPr>
      <w:r>
        <w:rPr>
          <w:rFonts w:ascii="Arial" w:hAnsi="Arial" w:cs="Arial"/>
          <w:b/>
          <w:bCs/>
        </w:rPr>
        <w:t> </w:t>
      </w:r>
    </w:p>
    <w:p w:rsidR="00004BA7" w:rsidRDefault="00004BA7" w:rsidP="00004BA7">
      <w:pPr>
        <w:jc w:val="center"/>
        <w:rPr>
          <w:rFonts w:ascii="Arial" w:hAnsi="Arial" w:cs="Arial"/>
          <w:b/>
          <w:bCs/>
        </w:rPr>
      </w:pPr>
      <w:r>
        <w:rPr>
          <w:rFonts w:ascii="Arial" w:hAnsi="Arial" w:cs="Arial"/>
          <w:b/>
          <w:bCs/>
        </w:rPr>
        <w:t>ПИСЬМО</w:t>
      </w:r>
    </w:p>
    <w:p w:rsidR="00004BA7" w:rsidRDefault="00004BA7" w:rsidP="00004BA7">
      <w:pPr>
        <w:jc w:val="center"/>
        <w:rPr>
          <w:rFonts w:ascii="Arial" w:hAnsi="Arial" w:cs="Arial"/>
          <w:b/>
          <w:bCs/>
        </w:rPr>
      </w:pPr>
      <w:r>
        <w:rPr>
          <w:rFonts w:ascii="Arial" w:hAnsi="Arial" w:cs="Arial"/>
          <w:b/>
          <w:bCs/>
        </w:rPr>
        <w:t>от 5 ноября 2020 г. № 24-01-06/96251</w:t>
      </w:r>
    </w:p>
    <w:p w:rsidR="00004BA7" w:rsidRDefault="00004BA7" w:rsidP="00004BA7">
      <w:pPr>
        <w:jc w:val="both"/>
        <w:rPr>
          <w:rFonts w:ascii="Times New Roman" w:hAnsi="Times New Roman" w:cs="Times New Roman"/>
        </w:rPr>
      </w:pPr>
      <w:r>
        <w:t> </w:t>
      </w:r>
    </w:p>
    <w:p w:rsidR="00004BA7" w:rsidRDefault="00004BA7" w:rsidP="00004BA7">
      <w:pPr>
        <w:ind w:firstLine="540"/>
        <w:jc w:val="both"/>
      </w:pPr>
      <w:r>
        <w:t>Департамент бюджетной политики в сфере контрактной системы Минфина России (далее - Департамент), рассмотрев обращение от 05.10.2020 по вопросу о разъяснении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определения требований к закупаемым заказчиками отдельным видам товаров, работ, услуг (в том числе предельных цен товаров, работ, услуг) для обеспечения нужд субъектов Российской Федерации, сообщает следующее.</w:t>
      </w:r>
    </w:p>
    <w:p w:rsidR="00004BA7" w:rsidRDefault="00004BA7" w:rsidP="00004BA7">
      <w:pPr>
        <w:ind w:firstLine="540"/>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04BA7" w:rsidRDefault="00004BA7" w:rsidP="00004BA7">
      <w:pPr>
        <w:ind w:firstLine="540"/>
        <w:jc w:val="both"/>
      </w:pPr>
      <w:r>
        <w:t>Вместе с тем в рамках установленной компетенции полагаем возможным сообщить следующее.</w:t>
      </w:r>
    </w:p>
    <w:p w:rsidR="00004BA7" w:rsidRDefault="00004BA7" w:rsidP="00004BA7">
      <w:pPr>
        <w:ind w:firstLine="540"/>
        <w:jc w:val="both"/>
      </w:pPr>
      <w:r>
        <w:t>В соответствии с частью 4 статьи 19 Закона № 44-ФЗ Правительство Российской Федерации, высшие исполнительные органы государственной власти субъектов Российской Федерации, местные администрации на основании положений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02.09.2015 № 926 (далее - Правила № 926), устанавливают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(далее - правила определения требований).</w:t>
      </w:r>
    </w:p>
    <w:p w:rsidR="00004BA7" w:rsidRDefault="00004BA7" w:rsidP="00004BA7">
      <w:pPr>
        <w:ind w:firstLine="540"/>
        <w:jc w:val="both"/>
      </w:pPr>
      <w:r>
        <w:t>Таким образом, правила определения требований к закупаемым государственными органами субъектов Российской Федерации, подведомственными указанным органам казенными и бюджетными учреждениями, унитарными предприятиями отдельным видам товаров, работ, услуг (в том числе предельных цен товаров, работ, услуг) утверждаются высшими исполнительными органами государственной власти субъектов Российской Федерации на основании Правил № 926.</w:t>
      </w:r>
    </w:p>
    <w:p w:rsidR="00004BA7" w:rsidRDefault="00004BA7" w:rsidP="00004BA7">
      <w:pPr>
        <w:ind w:firstLine="540"/>
        <w:jc w:val="both"/>
      </w:pPr>
      <w:r>
        <w:t xml:space="preserve">Согласно части 5 статьи 19 Закона № 44-ФЗ 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определения требований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w:t>
      </w:r>
      <w:r>
        <w:lastRenderedPageBreak/>
        <w:t>работ, услуг (в том числе предельные цены товаров, работ, услуг) (далее - ведомственный перечень).</w:t>
      </w:r>
    </w:p>
    <w:p w:rsidR="00004BA7" w:rsidRDefault="00004BA7" w:rsidP="00004BA7">
      <w:pPr>
        <w:ind w:firstLine="540"/>
        <w:jc w:val="both"/>
      </w:pPr>
      <w:r>
        <w:t>При этом обращаем внимание, что Правила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02.09.2015 № 927 (далее - Правила № 927), устанавливают порядок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и бюджетными учреждениями, федеральными государственными унитарными предприятиями,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подведомственными им организациями отдельным видам товаров, работ, услуг (в том числе предельных цен товаров, работ, услуг).</w:t>
      </w:r>
    </w:p>
    <w:p w:rsidR="00004BA7" w:rsidRDefault="00004BA7" w:rsidP="00004BA7">
      <w:pPr>
        <w:ind w:firstLine="540"/>
        <w:jc w:val="both"/>
      </w:pPr>
      <w:r>
        <w:t>Таким образом, государственные органы субъекта Российской Федерации формируют ведомственные перечни на основании правил определения требований, утвержденных высшим исполнительным органом государственной власти субъекта Российской Федерации, а также с учетом Правил № 926.</w:t>
      </w:r>
    </w:p>
    <w:p w:rsidR="00004BA7" w:rsidRDefault="00004BA7" w:rsidP="00004BA7">
      <w:pPr>
        <w:ind w:firstLine="540"/>
        <w:jc w:val="both"/>
      </w:pPr>
      <w:r>
        <w:t>В соответствии с подпунктом "а" пункта 4 Правил № 926 правила определения требований содержат в том числе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004BA7" w:rsidRDefault="00004BA7" w:rsidP="00004BA7">
      <w:pPr>
        <w:ind w:firstLine="540"/>
        <w:jc w:val="both"/>
      </w:pPr>
      <w:r>
        <w:t>Кроме того, согласно подпункту "в" пункта 5 Правил № 926 правила определения требований могут предусматривать сведения, дополнительно включаемые заказчиками в ведомственный перечень, в том числе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
    <w:p w:rsidR="00004BA7" w:rsidRDefault="00004BA7" w:rsidP="00004BA7">
      <w:pPr>
        <w:ind w:firstLine="540"/>
        <w:jc w:val="both"/>
      </w:pPr>
      <w:r>
        <w:t>При этом такие значения должны быть обоснованы, в том числе с использованием функционального назначения товара, под которым для целей Правил № 926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004BA7" w:rsidRDefault="00004BA7" w:rsidP="00004BA7">
      <w:pPr>
        <w:ind w:firstLine="540"/>
        <w:jc w:val="both"/>
      </w:pPr>
      <w:r>
        <w:t>Таким образом, государственный орган субъекта Российской Федерации при формировании ведомственного перечня вправе включить в него дополнительно значения количественных и (или) качественных показателей характеристик (свойств) товаров, работ, услуг, отличающиеся от значений, предусмотренных обязательным перечнем, в случаях, предусмотренных правилами определения требований, утвержденными высшим исполнительным органом государственной власти субъекта Российской Федерации, с учетом положений Правил № 926.</w:t>
      </w:r>
    </w:p>
    <w:p w:rsidR="00004BA7" w:rsidRDefault="00004BA7" w:rsidP="00004BA7">
      <w:pPr>
        <w:ind w:firstLine="540"/>
        <w:jc w:val="both"/>
      </w:pPr>
      <w:r>
        <w:t xml:space="preserve">Также отмечаем, что согласно положениям пункта 13 Правил № 926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государственных органов субъектов Российской Федерации и подведомственных им организаций в соответствии с правилами определения нормативных затрат, утвержденными </w:t>
      </w:r>
      <w:r>
        <w:lastRenderedPageBreak/>
        <w:t>высшими исполнительными органами государственной власти субъектов Российской Федерации, устанавливаются с учетом категорий и (или) групп должностей работников.</w:t>
      </w:r>
    </w:p>
    <w:p w:rsidR="00004BA7" w:rsidRDefault="00004BA7" w:rsidP="00004BA7">
      <w:pPr>
        <w:ind w:firstLine="540"/>
        <w:jc w:val="both"/>
      </w:pPr>
      <w:r>
        <w:t>При этом пунктом 16 Правил № 926 установлено, что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не указанных в абзаце третьем пункта 16 Правил № 926, работников подведомственных им казенных учреждений, бюджетных учреждений и унитарных предприятий,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 927, для государственного гражданского служащего, замещающего должность в федеральном государственном органе, относящуюся к категории "специалисты".</w:t>
      </w:r>
      <w:bookmarkStart w:id="0" w:name="_GoBack"/>
      <w:bookmarkEnd w:id="0"/>
    </w:p>
    <w:p w:rsidR="00004BA7" w:rsidRDefault="00004BA7" w:rsidP="00004BA7">
      <w:pPr>
        <w:jc w:val="both"/>
      </w:pPr>
      <w:r>
        <w:t> </w:t>
      </w:r>
    </w:p>
    <w:p w:rsidR="00004BA7" w:rsidRDefault="00004BA7" w:rsidP="00004BA7">
      <w:pPr>
        <w:jc w:val="right"/>
      </w:pPr>
      <w:r>
        <w:t>Заместитель директора Департамента</w:t>
      </w:r>
    </w:p>
    <w:p w:rsidR="00004BA7" w:rsidRDefault="00004BA7" w:rsidP="00004BA7">
      <w:pPr>
        <w:jc w:val="right"/>
      </w:pPr>
      <w:r>
        <w:t>Д.А.ГОТОВЦЕВ</w:t>
      </w:r>
    </w:p>
    <w:p w:rsidR="00004BA7" w:rsidRDefault="00004BA7" w:rsidP="00004BA7">
      <w:r>
        <w:t>05.11.2020</w:t>
      </w:r>
    </w:p>
    <w:p w:rsidR="00004BA7" w:rsidRDefault="00004BA7" w:rsidP="00004BA7">
      <w:pPr>
        <w:jc w:val="both"/>
      </w:pPr>
      <w:r>
        <w:t> </w:t>
      </w:r>
    </w:p>
    <w:p w:rsidR="00172D77" w:rsidRDefault="00172D77"/>
    <w:sectPr w:rsidR="0017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A7"/>
    <w:rsid w:val="00004BA7"/>
    <w:rsid w:val="0017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5A311-C33E-4C4E-8C06-23579831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4BA7"/>
    <w:rPr>
      <w:color w:val="0000FF"/>
      <w:u w:val="single"/>
    </w:rPr>
  </w:style>
  <w:style w:type="character" w:customStyle="1" w:styleId="blk">
    <w:name w:val="blk"/>
    <w:basedOn w:val="a0"/>
    <w:rsid w:val="0000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2021-08-27T07:46:00Z</dcterms:created>
  <dcterms:modified xsi:type="dcterms:W3CDTF">2021-08-27T07:48:00Z</dcterms:modified>
</cp:coreProperties>
</file>