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61" w:rsidRPr="002C1961" w:rsidRDefault="002C1961" w:rsidP="002C1961">
      <w:pPr>
        <w:jc w:val="center"/>
        <w:rPr>
          <w:b/>
          <w:sz w:val="28"/>
          <w:szCs w:val="28"/>
        </w:rPr>
      </w:pPr>
      <w:r w:rsidRPr="002C1961">
        <w:rPr>
          <w:b/>
          <w:sz w:val="28"/>
          <w:szCs w:val="28"/>
        </w:rPr>
        <w:t>МИНИСТЕРСТВО ФИНАНСОВ РОССИЙСКОЙ ФЕДЕРАЦИИ</w:t>
      </w:r>
    </w:p>
    <w:p w:rsidR="002C1961" w:rsidRPr="002C1961" w:rsidRDefault="002C1961" w:rsidP="002C1961">
      <w:pPr>
        <w:jc w:val="center"/>
        <w:rPr>
          <w:b/>
          <w:sz w:val="28"/>
          <w:szCs w:val="28"/>
        </w:rPr>
      </w:pPr>
    </w:p>
    <w:p w:rsidR="002C1961" w:rsidRPr="002C1961" w:rsidRDefault="002C1961" w:rsidP="002C1961">
      <w:pPr>
        <w:jc w:val="center"/>
        <w:rPr>
          <w:b/>
          <w:sz w:val="28"/>
          <w:szCs w:val="28"/>
        </w:rPr>
      </w:pPr>
      <w:r w:rsidRPr="002C1961">
        <w:rPr>
          <w:b/>
          <w:sz w:val="28"/>
          <w:szCs w:val="28"/>
        </w:rPr>
        <w:t>ПИСЬМО</w:t>
      </w:r>
    </w:p>
    <w:p w:rsidR="002C1961" w:rsidRPr="002C1961" w:rsidRDefault="002C1961" w:rsidP="002C1961">
      <w:pPr>
        <w:jc w:val="center"/>
        <w:rPr>
          <w:b/>
          <w:sz w:val="28"/>
          <w:szCs w:val="28"/>
        </w:rPr>
      </w:pPr>
      <w:r w:rsidRPr="002C1961">
        <w:rPr>
          <w:b/>
          <w:sz w:val="28"/>
          <w:szCs w:val="28"/>
        </w:rPr>
        <w:t>от 14 февраля 2020 г. № 24-05-07/10241</w:t>
      </w:r>
    </w:p>
    <w:p w:rsidR="002C1961" w:rsidRPr="001017AA" w:rsidRDefault="002C1961" w:rsidP="002C1961">
      <w:r w:rsidRPr="001017AA">
        <w:t> </w:t>
      </w:r>
    </w:p>
    <w:p w:rsidR="002C1961" w:rsidRPr="001017AA" w:rsidRDefault="002C1961" w:rsidP="002C1961">
      <w:pPr>
        <w:jc w:val="both"/>
      </w:pPr>
      <w:r w:rsidRPr="001017AA"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</w:t>
      </w:r>
      <w:hyperlink r:id="rId4" w:history="1">
        <w:r w:rsidRPr="001017AA">
          <w:t>закона</w:t>
        </w:r>
      </w:hyperlink>
      <w:r w:rsidRPr="001017AA"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к участникам конкурса с ограниченным участием в электронной форме дополнительных требований, в рамках компетенции сообщает следующее.</w:t>
      </w:r>
    </w:p>
    <w:p w:rsidR="002C1961" w:rsidRPr="001017AA" w:rsidRDefault="002C1961" w:rsidP="002C1961">
      <w:pPr>
        <w:jc w:val="both"/>
      </w:pPr>
      <w:r>
        <w:t>П</w:t>
      </w:r>
      <w:r w:rsidRPr="001017AA">
        <w:t>римечание.</w:t>
      </w:r>
    </w:p>
    <w:p w:rsidR="002C1961" w:rsidRPr="001017AA" w:rsidRDefault="002C1961" w:rsidP="002C1961">
      <w:pPr>
        <w:jc w:val="both"/>
      </w:pPr>
      <w:r w:rsidRPr="001017AA">
        <w:t xml:space="preserve">В тексте документа, видимо, допущена опечатка: </w:t>
      </w:r>
      <w:hyperlink r:id="rId5" w:history="1">
        <w:r w:rsidRPr="001017AA">
          <w:t>Приказ</w:t>
        </w:r>
      </w:hyperlink>
      <w:r w:rsidRPr="001017AA">
        <w:t xml:space="preserve"> Минфина России № 194н имеет дату 14.09.2018, а не 10.10.2018.</w:t>
      </w:r>
    </w:p>
    <w:p w:rsidR="002C1961" w:rsidRPr="001017AA" w:rsidRDefault="002C1961" w:rsidP="002C1961">
      <w:pPr>
        <w:jc w:val="both"/>
      </w:pPr>
      <w:r w:rsidRPr="001017AA">
        <w:t>Пунктом 12.5 Регламента Министерства финансов Российской Федерации, утвержденного приказом Министерства финансов Российской Федерации от 10.10.2018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2C1961" w:rsidRPr="001017AA" w:rsidRDefault="002C1961" w:rsidP="002C1961">
      <w:pPr>
        <w:jc w:val="both"/>
      </w:pPr>
      <w:r w:rsidRPr="001017AA"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2C1961" w:rsidRPr="001017AA" w:rsidRDefault="002C1961" w:rsidP="002C1961">
      <w:pPr>
        <w:jc w:val="both"/>
      </w:pPr>
      <w:r w:rsidRPr="001017AA">
        <w:t xml:space="preserve">Вместе с тем Департамент сообщает, что согласно </w:t>
      </w:r>
      <w:hyperlink r:id="rId6" w:history="1">
        <w:r w:rsidRPr="001017AA">
          <w:t>частям 2</w:t>
        </w:r>
      </w:hyperlink>
      <w:r w:rsidRPr="001017AA">
        <w:t xml:space="preserve">, </w:t>
      </w:r>
      <w:hyperlink r:id="rId7" w:history="1">
        <w:r w:rsidRPr="001017AA">
          <w:t>3 статьи 31</w:t>
        </w:r>
      </w:hyperlink>
      <w:r w:rsidRPr="001017AA">
        <w:t xml:space="preserve"> Закона № 44-ФЗ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а также перечень документов, которые подтверждают соответствие участников закупок дополнительным требованиям, указанным в </w:t>
      </w:r>
      <w:hyperlink r:id="rId8" w:history="1">
        <w:r w:rsidRPr="001017AA">
          <w:t>части 2 статьи 31</w:t>
        </w:r>
      </w:hyperlink>
      <w:r w:rsidRPr="001017AA">
        <w:t xml:space="preserve"> Закона № 44-ФЗ.</w:t>
      </w:r>
    </w:p>
    <w:p w:rsidR="002C1961" w:rsidRPr="001017AA" w:rsidRDefault="002C1961" w:rsidP="002C1961">
      <w:pPr>
        <w:jc w:val="both"/>
      </w:pPr>
      <w:r w:rsidRPr="001017AA">
        <w:t xml:space="preserve">Указанные дополнительные требования, а также перечень документов, подтверждающих соответствие участников закупки таким требованиям, установлены </w:t>
      </w:r>
      <w:hyperlink r:id="rId9" w:history="1">
        <w:r w:rsidRPr="001017AA">
          <w:t>постановлением</w:t>
        </w:r>
      </w:hyperlink>
      <w:r w:rsidRPr="001017AA">
        <w:t xml:space="preserve"> Правительства Российской Федерации от 04.02.2015 № 99.</w:t>
      </w:r>
    </w:p>
    <w:p w:rsidR="002C1961" w:rsidRPr="001017AA" w:rsidRDefault="002C1961" w:rsidP="002C1961">
      <w:pPr>
        <w:jc w:val="both"/>
      </w:pPr>
      <w:hyperlink r:id="rId10" w:history="1">
        <w:r w:rsidRPr="001017AA">
          <w:t>Пунктами 1</w:t>
        </w:r>
      </w:hyperlink>
      <w:r w:rsidRPr="001017AA">
        <w:t xml:space="preserve"> и </w:t>
      </w:r>
      <w:hyperlink r:id="rId11" w:history="1">
        <w:r w:rsidRPr="001017AA">
          <w:t>1(1)</w:t>
        </w:r>
      </w:hyperlink>
      <w:r w:rsidRPr="001017AA">
        <w:t xml:space="preserve"> Приложения № 1 к Постановлению № 99 установлены дополнительные требования к участникам закупок на выполнение работ по сохранению объектов культурного наследия (памятников истории и культуры) народов Российской Федерации, при которых затрагиваются или не затрагиваются конструктивные и другие характеристики надежности и безопасности объекта культурного наследия.</w:t>
      </w:r>
    </w:p>
    <w:p w:rsidR="002C1961" w:rsidRPr="001017AA" w:rsidRDefault="002C1961" w:rsidP="002C1961">
      <w:pPr>
        <w:jc w:val="both"/>
      </w:pPr>
      <w:r w:rsidRPr="001017AA">
        <w:t xml:space="preserve">В соответствии с положениями указанных пунктов </w:t>
      </w:r>
      <w:hyperlink r:id="rId12" w:history="1">
        <w:r w:rsidRPr="001017AA">
          <w:t>Приложения № 1</w:t>
        </w:r>
      </w:hyperlink>
      <w:r w:rsidRPr="001017AA">
        <w:t xml:space="preserve"> к Постановлению № 99 предусмотрено, что в зависимости от предмета закупки в целях подтверждения соответствия дополнительным требованиям участником закупки может быть представлена как копия исполненного контракта или договора, заключенного по результатам осуществления закупок товаров, работ, услуг в соответствии с </w:t>
      </w:r>
      <w:hyperlink r:id="rId13" w:history="1">
        <w:r w:rsidRPr="001017AA">
          <w:t>Законом</w:t>
        </w:r>
      </w:hyperlink>
      <w:r w:rsidRPr="001017AA">
        <w:t xml:space="preserve"> № 44-ФЗ или Федеральным </w:t>
      </w:r>
      <w:hyperlink r:id="rId14" w:history="1">
        <w:r w:rsidRPr="001017AA">
          <w:t>законом</w:t>
        </w:r>
      </w:hyperlink>
      <w:r w:rsidRPr="001017AA">
        <w:t xml:space="preserve"> от 18.07.2011 </w:t>
      </w:r>
      <w:r w:rsidRPr="001017AA">
        <w:lastRenderedPageBreak/>
        <w:t>№ 223-ФЗ "О закупках товаров, работ, услуг отдельными видами юридических лиц", так и копия исполненного договора, заключенного в соответствии с гражданским законодательством Российской Федерации.</w:t>
      </w:r>
    </w:p>
    <w:p w:rsidR="002C1961" w:rsidRPr="001017AA" w:rsidRDefault="002C1961" w:rsidP="002C1961">
      <w:pPr>
        <w:jc w:val="both"/>
      </w:pPr>
      <w:r w:rsidRPr="001017AA">
        <w:t xml:space="preserve">Согласно </w:t>
      </w:r>
      <w:hyperlink r:id="rId15" w:history="1">
        <w:r w:rsidRPr="001017AA">
          <w:t>части 1 статьи 40</w:t>
        </w:r>
      </w:hyperlink>
      <w:r w:rsidRPr="001017AA">
        <w:t xml:space="preserve"> Федерального закона от 25.06.2002 № 73-ФЗ "Об объектах культурного наследия (памятниках истории и культуры) народов Российской Федерации" под сохранением объекта культурного наследия понимаются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</w:t>
      </w:r>
    </w:p>
    <w:p w:rsidR="002C1961" w:rsidRPr="001017AA" w:rsidRDefault="002C1961" w:rsidP="002C1961">
      <w:pPr>
        <w:jc w:val="both"/>
      </w:pPr>
      <w:r w:rsidRPr="001017AA">
        <w:t>Таким образом, рассматривая вопрос об установлении требований к участникам закупки, заказчик должен руководствоваться действующим законодательством Российской Федерации исходя из сформированного объекта закупки.</w:t>
      </w:r>
    </w:p>
    <w:p w:rsidR="002C1961" w:rsidRPr="001017AA" w:rsidRDefault="002C1961" w:rsidP="002C1961">
      <w:pPr>
        <w:jc w:val="both"/>
      </w:pPr>
      <w:r w:rsidRPr="001017AA">
        <w:t> </w:t>
      </w:r>
    </w:p>
    <w:p w:rsidR="002C1961" w:rsidRPr="001017AA" w:rsidRDefault="002C1961" w:rsidP="002C1961">
      <w:pPr>
        <w:jc w:val="right"/>
      </w:pPr>
      <w:bookmarkStart w:id="0" w:name="_GoBack"/>
      <w:r w:rsidRPr="001017AA">
        <w:t>Заместитель директора Департамента</w:t>
      </w:r>
    </w:p>
    <w:p w:rsidR="002C1961" w:rsidRPr="001017AA" w:rsidRDefault="002C1961" w:rsidP="002C1961">
      <w:pPr>
        <w:jc w:val="right"/>
      </w:pPr>
      <w:r w:rsidRPr="001017AA">
        <w:t>И.Ю.КУСТ</w:t>
      </w:r>
    </w:p>
    <w:p w:rsidR="002C1961" w:rsidRPr="001017AA" w:rsidRDefault="002C1961" w:rsidP="002C1961">
      <w:pPr>
        <w:jc w:val="right"/>
      </w:pPr>
      <w:r w:rsidRPr="001017AA">
        <w:t>14.02.2020</w:t>
      </w:r>
    </w:p>
    <w:bookmarkEnd w:id="0"/>
    <w:p w:rsidR="002C1961" w:rsidRPr="001017AA" w:rsidRDefault="002C1961" w:rsidP="002C1961">
      <w:r w:rsidRPr="001017AA">
        <w:t> </w:t>
      </w:r>
    </w:p>
    <w:p w:rsidR="00733351" w:rsidRDefault="00733351"/>
    <w:sectPr w:rsidR="0073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61"/>
    <w:rsid w:val="002C1961"/>
    <w:rsid w:val="0073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F155"/>
  <w15:chartTrackingRefBased/>
  <w15:docId w15:val="{F9D9FA47-6822-498F-B191-14399667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42380&amp;dst=100344&amp;field=134&amp;date=29.08.2021" TargetMode="External"/><Relationship Id="rId13" Type="http://schemas.openxmlformats.org/officeDocument/2006/relationships/hyperlink" Target="https://login.consultant.ru/link/?req=doc&amp;demo=2&amp;base=LAW&amp;n=342380&amp;date=29.08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342380&amp;dst=75&amp;field=134&amp;date=29.08.2021" TargetMode="External"/><Relationship Id="rId12" Type="http://schemas.openxmlformats.org/officeDocument/2006/relationships/hyperlink" Target="https://login.consultant.ru/link/?req=doc&amp;demo=2&amp;base=LAW&amp;n=342416&amp;dst=100017&amp;field=134&amp;date=29.08.202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42380&amp;dst=100344&amp;field=134&amp;date=29.08.2021" TargetMode="External"/><Relationship Id="rId11" Type="http://schemas.openxmlformats.org/officeDocument/2006/relationships/hyperlink" Target="https://login.consultant.ru/link/?req=doc&amp;demo=2&amp;base=LAW&amp;n=342416&amp;dst=64&amp;field=134&amp;date=29.08.2021" TargetMode="External"/><Relationship Id="rId5" Type="http://schemas.openxmlformats.org/officeDocument/2006/relationships/hyperlink" Target="https://login.consultant.ru/link/?req=doc&amp;demo=2&amp;base=LAW&amp;n=326830&amp;date=29.08.2021" TargetMode="External"/><Relationship Id="rId15" Type="http://schemas.openxmlformats.org/officeDocument/2006/relationships/hyperlink" Target="https://login.consultant.ru/link/?req=doc&amp;demo=2&amp;base=LAW&amp;n=329358&amp;dst=612&amp;field=134&amp;date=29.08.2021" TargetMode="External"/><Relationship Id="rId10" Type="http://schemas.openxmlformats.org/officeDocument/2006/relationships/hyperlink" Target="https://login.consultant.ru/link/?req=doc&amp;demo=2&amp;base=LAW&amp;n=342416&amp;dst=60&amp;field=134&amp;date=29.08.2021" TargetMode="External"/><Relationship Id="rId4" Type="http://schemas.openxmlformats.org/officeDocument/2006/relationships/hyperlink" Target="https://login.consultant.ru/link/?req=doc&amp;demo=2&amp;base=LAW&amp;n=342380&amp;date=29.08.2021" TargetMode="External"/><Relationship Id="rId9" Type="http://schemas.openxmlformats.org/officeDocument/2006/relationships/hyperlink" Target="https://login.consultant.ru/link/?req=doc&amp;demo=2&amp;base=LAW&amp;n=342416&amp;date=29.08.2021" TargetMode="External"/><Relationship Id="rId14" Type="http://schemas.openxmlformats.org/officeDocument/2006/relationships/hyperlink" Target="https://login.consultant.ru/link/?req=doc&amp;demo=2&amp;base=LAW&amp;n=330785&amp;date=29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2021-08-31T09:50:00Z</dcterms:created>
  <dcterms:modified xsi:type="dcterms:W3CDTF">2021-08-31T09:53:00Z</dcterms:modified>
</cp:coreProperties>
</file>