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7A" w:rsidRDefault="00A9277A" w:rsidP="00A927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9277A" w:rsidRDefault="00A9277A" w:rsidP="00A927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9277A" w:rsidRDefault="00A9277A" w:rsidP="00A927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9277A" w:rsidRDefault="00A9277A" w:rsidP="00A927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24-03-07/8855</w:t>
      </w:r>
    </w:p>
    <w:p w:rsidR="00A9277A" w:rsidRDefault="00A9277A" w:rsidP="00A9277A">
      <w:pPr>
        <w:jc w:val="both"/>
        <w:rPr>
          <w:rFonts w:ascii="Times New Roman" w:hAnsi="Times New Roman" w:cs="Times New Roman"/>
        </w:rPr>
      </w:pPr>
      <w:r>
        <w:t> </w:t>
      </w:r>
    </w:p>
    <w:p w:rsidR="00A9277A" w:rsidRDefault="00A9277A" w:rsidP="00A9277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A9277A" w:rsidRDefault="00A9277A" w:rsidP="00A9277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9277A" w:rsidRDefault="00A9277A" w:rsidP="00A9277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9277A" w:rsidRDefault="00A9277A" w:rsidP="00A9277A">
      <w:pPr>
        <w:jc w:val="both"/>
      </w:pPr>
      <w:r>
        <w:t>Вместе с тем полагаем необходимым отметить, что согласно пункту 4 части 1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A9277A" w:rsidRDefault="00A9277A" w:rsidP="00A9277A">
      <w:pPr>
        <w:jc w:val="both"/>
      </w:pPr>
      <w:r>
        <w:t>Законом № 44-ФЗ предусмотрен ряд мер, направленных на поддержку субъектов малого предпринимательства и социально ориентированных некоммерческих организаций (далее - СМП, СОНКО).</w:t>
      </w:r>
    </w:p>
    <w:p w:rsidR="00A9277A" w:rsidRDefault="00A9277A" w:rsidP="00A9277A">
      <w:pPr>
        <w:jc w:val="both"/>
      </w:pPr>
      <w:r>
        <w:t>Так, в соответствии с частью 1 статьи 30 Закона № 44-ФЗ заказчики обязаны осуществлять закупки у СМП, СОНКО в объеме не менее чем пятнадцать процентов совокупного годового объема закупок, рассчитанного с учетом части 1.1 статьи 30 Закона № 44-ФЗ, путем:</w:t>
      </w:r>
    </w:p>
    <w:p w:rsidR="00A9277A" w:rsidRDefault="00A9277A" w:rsidP="00A9277A">
      <w:pPr>
        <w:jc w:val="both"/>
      </w:pPr>
      <w:r>
        <w:t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рублей;</w:t>
      </w:r>
    </w:p>
    <w:p w:rsidR="00A9277A" w:rsidRDefault="00A9277A" w:rsidP="00A9277A">
      <w:pPr>
        <w:jc w:val="both"/>
      </w:pPr>
      <w:r>
        <w:t>2) осуществления закупок с учетом положений части 5 статьи 30 Закона № 44-ФЗ.</w:t>
      </w:r>
    </w:p>
    <w:p w:rsidR="00A9277A" w:rsidRDefault="00A9277A" w:rsidP="00A9277A">
      <w:pPr>
        <w:jc w:val="both"/>
      </w:pPr>
      <w:r>
        <w:lastRenderedPageBreak/>
        <w:t>При определении поставщиков (подрядчиков, исполнителей) способами, указанными в пункте 1 части 1 статьи 30 Закона № 44-ФЗ, в извещениях об осуществлении закупок устанавливается ограничение в отношении участников закупок, которыми могут быть только СМП, СОНКО. В этом случае участники закупок обязаны декларировать в заявках на участие в закупках свою принадлежность к СМП или СОНКО.</w:t>
      </w:r>
    </w:p>
    <w:p w:rsidR="00A9277A" w:rsidRDefault="00A9277A" w:rsidP="00A9277A">
      <w:pPr>
        <w:jc w:val="both"/>
      </w:pPr>
      <w:r>
        <w:t>При этом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A9277A" w:rsidRDefault="00A9277A" w:rsidP="00A9277A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A9277A" w:rsidRDefault="00A9277A" w:rsidP="00A9277A">
      <w:pPr>
        <w:jc w:val="both"/>
      </w:pPr>
      <w:r>
        <w:t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контрактов,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A9277A" w:rsidRDefault="00A9277A" w:rsidP="00A9277A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A9277A" w:rsidRDefault="00A9277A" w:rsidP="00A9277A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№ 44-ФЗ с учетом всех обстоятельств.</w:t>
      </w:r>
      <w:bookmarkStart w:id="0" w:name="_GoBack"/>
      <w:bookmarkEnd w:id="0"/>
      <w:r>
        <w:t> </w:t>
      </w:r>
    </w:p>
    <w:p w:rsidR="00A9277A" w:rsidRDefault="00A9277A" w:rsidP="00A9277A">
      <w:pPr>
        <w:jc w:val="right"/>
      </w:pPr>
      <w:r>
        <w:t>Заместитель директора Департамента</w:t>
      </w:r>
    </w:p>
    <w:p w:rsidR="00A9277A" w:rsidRDefault="00A9277A" w:rsidP="00A9277A">
      <w:pPr>
        <w:jc w:val="right"/>
      </w:pPr>
      <w:r>
        <w:t>Д.А.ГОТОВЦЕВ</w:t>
      </w:r>
    </w:p>
    <w:p w:rsidR="00A9277A" w:rsidRDefault="00A9277A" w:rsidP="00A9277A">
      <w:r>
        <w:t>11.02.2020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A"/>
    <w:rsid w:val="001D23DA"/>
    <w:rsid w:val="00A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0D49-5BF3-41A4-BA4C-4F32C61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77A"/>
    <w:rPr>
      <w:color w:val="0000FF"/>
      <w:u w:val="single"/>
    </w:rPr>
  </w:style>
  <w:style w:type="paragraph" w:customStyle="1" w:styleId="search-resultstext">
    <w:name w:val="search-results__text"/>
    <w:basedOn w:val="a"/>
    <w:rsid w:val="00A9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9277A"/>
  </w:style>
  <w:style w:type="character" w:customStyle="1" w:styleId="b">
    <w:name w:val="b"/>
    <w:basedOn w:val="a0"/>
    <w:rsid w:val="00A9277A"/>
  </w:style>
  <w:style w:type="paragraph" w:customStyle="1" w:styleId="search-resultslink-inherit">
    <w:name w:val="search-results__link-inherit"/>
    <w:basedOn w:val="a"/>
    <w:rsid w:val="00A9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2021-09-02T11:19:00Z</dcterms:created>
  <dcterms:modified xsi:type="dcterms:W3CDTF">2021-09-02T11:29:00Z</dcterms:modified>
</cp:coreProperties>
</file>