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B0" w:rsidRDefault="005131B0" w:rsidP="005131B0">
      <w:pPr>
        <w:rPr>
          <w:rFonts w:ascii="PT Sans" w:hAnsi="PT Sans"/>
          <w:color w:val="000000"/>
        </w:rPr>
      </w:pPr>
    </w:p>
    <w:p w:rsidR="005131B0" w:rsidRDefault="005131B0" w:rsidP="005131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5131B0" w:rsidRDefault="005131B0" w:rsidP="005131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5131B0" w:rsidRDefault="005131B0" w:rsidP="005131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5131B0" w:rsidRDefault="005131B0" w:rsidP="005131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14 сентября 2020 г. № 24-06-05/80634</w:t>
      </w:r>
    </w:p>
    <w:p w:rsidR="005131B0" w:rsidRDefault="005131B0" w:rsidP="005131B0">
      <w:pPr>
        <w:jc w:val="both"/>
      </w:pPr>
      <w:r>
        <w:t> В Минфин России поступило обращение по вопросам осуществления закупок товаров, работ, услуг для обеспечения государственных и муниципальных нужд с использованием позиций каталога товаров, работ, услуг для обеспечения государственных и муниципальных нужд (далее - каталог), а также порядка применения распоряжения Министер</w:t>
      </w:r>
      <w:bookmarkStart w:id="0" w:name="_GoBack"/>
      <w:bookmarkEnd w:id="0"/>
      <w:r>
        <w:t>ства просвещения Российской Федерации от 17.12.2019 № Р-140 "Об утверждении методических рекомендаций по созданию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 в рамках региональных проектов, обеспечивающих достижение целей, показателей и результатов федерального проекта "Учитель будущего" национального проекта "Образование" (далее - Распоряжение).</w:t>
      </w:r>
    </w:p>
    <w:p w:rsidR="005131B0" w:rsidRDefault="005131B0" w:rsidP="005131B0">
      <w:pPr>
        <w:jc w:val="both"/>
      </w:pPr>
      <w:r>
        <w:t xml:space="preserve">1. По вопросу внесения изменений в Распоряжение Минфин России, руководствуясь положениями части 3 статьи 8 Федерального закона от 02.05.2006 № 59-ФЗ "О порядке рассмотрения обращений граждан Российской Федерации", направляет обращение заявителя в </w:t>
      </w:r>
      <w:proofErr w:type="spellStart"/>
      <w:r>
        <w:t>Минпросвещения</w:t>
      </w:r>
      <w:proofErr w:type="spellEnd"/>
      <w:r>
        <w:t xml:space="preserve"> России для рассмотрения в пределах компетенции и установленных полномочий.</w:t>
      </w:r>
    </w:p>
    <w:p w:rsidR="005131B0" w:rsidRDefault="005131B0" w:rsidP="005131B0">
      <w:pPr>
        <w:jc w:val="both"/>
      </w:pPr>
      <w:r>
        <w:t>О результатах рассмотрения обращения просим уведомить заявителя. Заявителю сообщается для сведения.</w:t>
      </w:r>
    </w:p>
    <w:p w:rsidR="005131B0" w:rsidRDefault="005131B0" w:rsidP="005131B0">
      <w:pPr>
        <w:jc w:val="both"/>
      </w:pPr>
      <w:r>
        <w:t>2. По вопросу применения позиций каталога Минфин России сообщает следующее.</w:t>
      </w:r>
    </w:p>
    <w:p w:rsidR="005131B0" w:rsidRDefault="005131B0" w:rsidP="005131B0">
      <w:pPr>
        <w:jc w:val="both"/>
      </w:pPr>
      <w:r>
        <w:t>В силу положений пункта 4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Российской Федерации от 08.02.2017 № 145 (далее - Правила использования каталога), формирование сведений о наименовании закупаемых для обеспечения государственных и муниципальных нужд товаров, работ, услуг, единице измерения их количества или объема, а также описание требований к техническим (функциональным) характеристикам таких товаров, работ, услуг осуществляются с обязательным применением позиций каталога с учетом возможности указания в порядке пунктов 5 и 6 Правил использования каталога дополнительных технических (функциональных) характеристик объекта закупки, не предусмотренных позициями каталога.</w:t>
      </w:r>
    </w:p>
    <w:p w:rsidR="005131B0" w:rsidRDefault="005131B0" w:rsidP="005131B0">
      <w:pPr>
        <w:jc w:val="both"/>
      </w:pPr>
      <w:r>
        <w:t>При этом Минфин России обращает внимание, что в силу вступивших изменений в пункт 5 Правил использования каталога в соответствии с принятым постановлением Правительства Российской Федерации от 30.06.2020 № 961 исключена возможность указания дополнительных технических (функциональных) характеристик товаров, не предусмотренных позицией каталога, при осуществлении закупок радиоэлектронной продукции, включенной в перечень радиоэлектронной продукции, происходящей из иностранных государств, в отношении которой устанавливаются ограничения для целей осуществления закупок, утвержденный постановлением Правительства Российской Федерации от 10.07.2019 № 878 (далее - Перечень).</w:t>
      </w:r>
    </w:p>
    <w:p w:rsidR="005131B0" w:rsidRDefault="005131B0" w:rsidP="005131B0">
      <w:pPr>
        <w:jc w:val="both"/>
      </w:pPr>
      <w:r>
        <w:t>С учетом изложенного с 01.07.2020 заказчик при осуществлении с использованием позиций каталога закупки товаров, отнесенных к Перечню, применяет только указанные в соответствующей позиции каталога функциональные, качественные характеристики, потребительские свойства товара.</w:t>
      </w:r>
    </w:p>
    <w:p w:rsidR="005131B0" w:rsidRDefault="005131B0" w:rsidP="005131B0">
      <w:pPr>
        <w:jc w:val="both"/>
        <w:rPr>
          <w:rFonts w:ascii="Times New Roman" w:hAnsi="Times New Roman" w:cs="Times New Roman"/>
        </w:rPr>
      </w:pPr>
      <w:r>
        <w:t xml:space="preserve">Таким образом, описание закупаемых для обеспечения государственных и муниципальных нужд товаров, работ, услуг осуществляется в соответствии с содержащимися в позициях каталога </w:t>
      </w:r>
      <w:r>
        <w:lastRenderedPageBreak/>
        <w:t>техническими (функциональным) характеристиками, а также дополнительными техническими (функциональными) характеристиками, указываемыми заказчиком самостоятельно при наличии соответствующей потребности, за исключением закупки радиоэлектронной продукции, включенной в Перечень.</w:t>
      </w:r>
    </w:p>
    <w:p w:rsidR="005131B0" w:rsidRDefault="005131B0" w:rsidP="005131B0">
      <w:pPr>
        <w:jc w:val="right"/>
      </w:pPr>
      <w:r>
        <w:t>Заместитель директора Департамента</w:t>
      </w:r>
    </w:p>
    <w:p w:rsidR="005131B0" w:rsidRDefault="005131B0" w:rsidP="005131B0">
      <w:pPr>
        <w:jc w:val="right"/>
      </w:pPr>
      <w:r>
        <w:t>А.В.ГРИНЕНКО</w:t>
      </w:r>
    </w:p>
    <w:p w:rsidR="005131B0" w:rsidRDefault="005131B0" w:rsidP="005131B0">
      <w:r>
        <w:t>14.09.2020</w:t>
      </w:r>
    </w:p>
    <w:p w:rsidR="005131B0" w:rsidRDefault="005131B0" w:rsidP="005131B0">
      <w:r>
        <w:t> </w:t>
      </w:r>
    </w:p>
    <w:p w:rsidR="0003144F" w:rsidRDefault="0003144F"/>
    <w:sectPr w:rsidR="00031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B0"/>
    <w:rsid w:val="0003144F"/>
    <w:rsid w:val="0051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8AD61-2524-4304-A919-ADBB6184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1B0"/>
    <w:rPr>
      <w:color w:val="0000FF"/>
      <w:u w:val="single"/>
    </w:rPr>
  </w:style>
  <w:style w:type="paragraph" w:customStyle="1" w:styleId="search-resultstext">
    <w:name w:val="search-results__text"/>
    <w:basedOn w:val="a"/>
    <w:rsid w:val="0051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131B0"/>
  </w:style>
  <w:style w:type="character" w:customStyle="1" w:styleId="b">
    <w:name w:val="b"/>
    <w:basedOn w:val="a0"/>
    <w:rsid w:val="005131B0"/>
  </w:style>
  <w:style w:type="paragraph" w:customStyle="1" w:styleId="search-resultslink-inherit">
    <w:name w:val="search-results__link-inherit"/>
    <w:basedOn w:val="a"/>
    <w:rsid w:val="0051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2021-09-09T07:58:00Z</dcterms:created>
  <dcterms:modified xsi:type="dcterms:W3CDTF">2021-09-09T08:01:00Z</dcterms:modified>
</cp:coreProperties>
</file>