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33" w:rsidRPr="00DB7933" w:rsidRDefault="00DB7933" w:rsidP="00DB7933">
      <w:pPr>
        <w:ind w:left="-567" w:right="-284"/>
        <w:jc w:val="center"/>
        <w:rPr>
          <w:b/>
          <w:sz w:val="28"/>
          <w:szCs w:val="28"/>
        </w:rPr>
      </w:pPr>
      <w:r w:rsidRPr="00DB7933">
        <w:rPr>
          <w:b/>
          <w:sz w:val="28"/>
          <w:szCs w:val="28"/>
        </w:rPr>
        <w:t>РАЗЪЯСНЕНИЯ МИНИСТЕРСТВА ПРОМЫШЛЕННОСТИ И ТОРГОВЛИ РФ</w:t>
      </w:r>
    </w:p>
    <w:p w:rsidR="00DB7933" w:rsidRPr="00DB7933" w:rsidRDefault="00DB7933" w:rsidP="00DB7933">
      <w:pPr>
        <w:ind w:left="-567" w:right="-284"/>
        <w:jc w:val="center"/>
        <w:rPr>
          <w:b/>
          <w:sz w:val="28"/>
          <w:szCs w:val="28"/>
        </w:rPr>
      </w:pPr>
      <w:r w:rsidRPr="00DB7933">
        <w:rPr>
          <w:b/>
          <w:sz w:val="28"/>
          <w:szCs w:val="28"/>
        </w:rPr>
        <w:t>ОТ 10 СЕНТЯБРЯ 2021 Г.</w:t>
      </w:r>
    </w:p>
    <w:p w:rsidR="00DB7933" w:rsidRPr="00DB7933" w:rsidRDefault="00DB7933" w:rsidP="00DB7933">
      <w:pPr>
        <w:ind w:left="-567" w:right="-284"/>
        <w:jc w:val="center"/>
        <w:rPr>
          <w:b/>
          <w:sz w:val="28"/>
          <w:szCs w:val="28"/>
        </w:rPr>
      </w:pPr>
      <w:r w:rsidRPr="00DB7933">
        <w:rPr>
          <w:b/>
          <w:sz w:val="28"/>
          <w:szCs w:val="28"/>
        </w:rPr>
        <w:t xml:space="preserve">"ПО ВОПРОСАМ ПРИМЕНЕНИЯ ПП РФ ОТ 28 АВГУСТА 2021 Г. </w:t>
      </w:r>
      <w:r>
        <w:rPr>
          <w:b/>
          <w:sz w:val="28"/>
          <w:szCs w:val="28"/>
        </w:rPr>
        <w:t>№</w:t>
      </w:r>
      <w:r w:rsidRPr="00DB7933">
        <w:rPr>
          <w:b/>
          <w:sz w:val="28"/>
          <w:szCs w:val="28"/>
        </w:rPr>
        <w:t xml:space="preserve"> 1432"</w:t>
      </w:r>
    </w:p>
    <w:p w:rsidR="00DB7933" w:rsidRDefault="00DB7933" w:rsidP="00DB7933">
      <w:pPr>
        <w:jc w:val="both"/>
      </w:pPr>
      <w:r>
        <w:t xml:space="preserve">     ПП РФ от 28 августа 2021 г. </w:t>
      </w:r>
      <w:r>
        <w:t>№</w:t>
      </w:r>
      <w:r>
        <w:t xml:space="preserve"> 1432 "О внесении изменений в некоторые</w:t>
      </w:r>
      <w:r>
        <w:t xml:space="preserve"> </w:t>
      </w:r>
      <w:r>
        <w:t>акты Правительства Российской Федерации" вносит изменения в ПП РФ от 10</w:t>
      </w:r>
      <w:r>
        <w:t xml:space="preserve"> </w:t>
      </w:r>
      <w:r>
        <w:t xml:space="preserve">июля 2019 г. </w:t>
      </w:r>
      <w:r>
        <w:t>№</w:t>
      </w:r>
      <w:r>
        <w:t xml:space="preserve"> 878 "О мерах стимулирования производства радиоэлектронной</w:t>
      </w:r>
      <w:r>
        <w:t xml:space="preserve"> </w:t>
      </w:r>
      <w:r>
        <w:t>продукции на территории Российской Федерации при осуществлении закупок</w:t>
      </w:r>
      <w:r>
        <w:t xml:space="preserve"> </w:t>
      </w:r>
      <w:r>
        <w:t>товаров, работ, услуг для обеспечения государственных и муниципальных</w:t>
      </w:r>
      <w:r>
        <w:t xml:space="preserve"> </w:t>
      </w:r>
      <w:r>
        <w:t>нужд, о внесении изменений в постановление Правительства Российской</w:t>
      </w:r>
      <w:r>
        <w:t xml:space="preserve"> </w:t>
      </w:r>
      <w:r>
        <w:t xml:space="preserve">Федерации от 16 сентября 2016 г. </w:t>
      </w:r>
      <w:r>
        <w:t>№</w:t>
      </w:r>
      <w:r>
        <w:t xml:space="preserve"> 925 и признании утратившими силу</w:t>
      </w:r>
      <w:r>
        <w:t xml:space="preserve"> </w:t>
      </w:r>
      <w:r>
        <w:t>некоторых актов Правительства Российской Федерации".</w:t>
      </w:r>
    </w:p>
    <w:p w:rsidR="00DB7933" w:rsidRDefault="00DB7933" w:rsidP="00DB7933">
      <w:pPr>
        <w:jc w:val="both"/>
      </w:pPr>
      <w:r>
        <w:t xml:space="preserve">     Согласно пункту 4 постановления </w:t>
      </w:r>
      <w:r>
        <w:t>№</w:t>
      </w:r>
      <w:r>
        <w:t xml:space="preserve"> 878 (в редакции постановления</w:t>
      </w:r>
      <w:r>
        <w:t xml:space="preserve"> №</w:t>
      </w:r>
      <w:r>
        <w:t xml:space="preserve"> 1432) ограничение на закупку иностранной продукции не применяется,</w:t>
      </w:r>
      <w:r>
        <w:t xml:space="preserve"> </w:t>
      </w:r>
      <w:r>
        <w:t>если:</w:t>
      </w:r>
    </w:p>
    <w:p w:rsidR="00DB7933" w:rsidRDefault="00DB7933" w:rsidP="00DB7933">
      <w:pPr>
        <w:jc w:val="both"/>
      </w:pPr>
      <w:r>
        <w:t xml:space="preserve">     - в едином реестре российской радиоэлектронной продукции и</w:t>
      </w:r>
      <w:r>
        <w:t xml:space="preserve"> </w:t>
      </w:r>
      <w:r>
        <w:t>евразийском реестре промышленных товаров отсутствует продукция,</w:t>
      </w:r>
      <w:r>
        <w:t xml:space="preserve"> </w:t>
      </w:r>
      <w:r>
        <w:t>соответствующая тому же классу (функциональному назначению)</w:t>
      </w:r>
      <w:r>
        <w:t xml:space="preserve"> </w:t>
      </w:r>
      <w:r>
        <w:t>радиоэлектронной продукции, планируемой к закупке;</w:t>
      </w:r>
    </w:p>
    <w:p w:rsidR="00DB7933" w:rsidRDefault="00DB7933" w:rsidP="00DB7933">
      <w:pPr>
        <w:jc w:val="both"/>
      </w:pPr>
      <w:r>
        <w:t xml:space="preserve">     - и (или) радиоэлектронная продукция, включенная в единый реестр</w:t>
      </w:r>
      <w:r>
        <w:t xml:space="preserve"> </w:t>
      </w:r>
      <w:r>
        <w:t>российской радиоэлектронной продукции или евразийский реестр промышленных</w:t>
      </w:r>
      <w:r>
        <w:t xml:space="preserve"> </w:t>
      </w:r>
      <w:r>
        <w:t>товаров, по своим функциональным, техническим и (или) эксплуатационным</w:t>
      </w:r>
      <w:r>
        <w:t xml:space="preserve"> </w:t>
      </w:r>
      <w:r>
        <w:t>характеристикам не соответствует установленным заказчиком требованиям к</w:t>
      </w:r>
      <w:r>
        <w:t xml:space="preserve"> </w:t>
      </w:r>
      <w:r>
        <w:t>закупаемой радиоэлектронной продукции.</w:t>
      </w:r>
    </w:p>
    <w:p w:rsidR="00DB7933" w:rsidRDefault="00DB7933" w:rsidP="00DB7933">
      <w:pPr>
        <w:jc w:val="both"/>
      </w:pPr>
      <w:r>
        <w:t xml:space="preserve">     При этом в соответствии с пунктом 5 постановления </w:t>
      </w:r>
      <w:r>
        <w:t>№</w:t>
      </w:r>
      <w:r>
        <w:t xml:space="preserve"> 878 (в редакции</w:t>
      </w:r>
      <w:r>
        <w:t xml:space="preserve"> </w:t>
      </w:r>
      <w:r>
        <w:t xml:space="preserve">постановления </w:t>
      </w:r>
      <w:r>
        <w:t>№</w:t>
      </w:r>
      <w:r>
        <w:t xml:space="preserve"> 1432) отсутствие аналогичной продукции подтверждается</w:t>
      </w:r>
      <w:r>
        <w:t xml:space="preserve"> </w:t>
      </w:r>
      <w:r>
        <w:t>разрешением на закупку иностранного товара, выданным в порядке,</w:t>
      </w:r>
      <w:r>
        <w:t xml:space="preserve"> </w:t>
      </w:r>
      <w:r>
        <w:t>установленном Министерством промышленности и торговли Российской</w:t>
      </w:r>
      <w:r>
        <w:t xml:space="preserve"> </w:t>
      </w:r>
      <w:r>
        <w:t>Федерации.</w:t>
      </w:r>
    </w:p>
    <w:p w:rsidR="00DB7933" w:rsidRDefault="00DB7933" w:rsidP="00DB7933">
      <w:pPr>
        <w:jc w:val="both"/>
      </w:pPr>
      <w:r>
        <w:t xml:space="preserve">     Данные нормы применяются только в том случае, если ограничения на</w:t>
      </w:r>
      <w:r>
        <w:t xml:space="preserve"> </w:t>
      </w:r>
      <w:r>
        <w:t xml:space="preserve">допуск, предусмотренные пунктом 3 постановления </w:t>
      </w:r>
      <w:r>
        <w:t>№</w:t>
      </w:r>
      <w:r>
        <w:t xml:space="preserve"> 878 (в редакции</w:t>
      </w:r>
      <w:r>
        <w:t xml:space="preserve"> </w:t>
      </w:r>
      <w:r>
        <w:t xml:space="preserve">постановления </w:t>
      </w:r>
      <w:r>
        <w:t>№</w:t>
      </w:r>
      <w:r>
        <w:t xml:space="preserve"> 1432), не устанавливаются. Учитывая, что до настоящего</w:t>
      </w:r>
      <w:r>
        <w:t xml:space="preserve"> </w:t>
      </w:r>
      <w:r>
        <w:t>времени порядок выдачи разрешения на закупку иностранного товара не</w:t>
      </w:r>
      <w:r>
        <w:t xml:space="preserve"> </w:t>
      </w:r>
      <w:r>
        <w:t xml:space="preserve">утвержден, и в целях реализации постановления </w:t>
      </w:r>
      <w:r>
        <w:t>№</w:t>
      </w:r>
      <w:r>
        <w:t xml:space="preserve"> 878 (в редакции</w:t>
      </w:r>
      <w:r>
        <w:t xml:space="preserve"> </w:t>
      </w:r>
      <w:r>
        <w:t xml:space="preserve">постановления </w:t>
      </w:r>
      <w:r>
        <w:t>№</w:t>
      </w:r>
      <w:r>
        <w:t xml:space="preserve"> 1432) заказчикам необходимо проводить закупку с</w:t>
      </w:r>
      <w:r>
        <w:t xml:space="preserve"> </w:t>
      </w:r>
      <w:r>
        <w:t>применением требований по национальному режиму, то в вышеупомянутом</w:t>
      </w:r>
      <w:r>
        <w:t xml:space="preserve"> </w:t>
      </w:r>
      <w:r>
        <w:t xml:space="preserve">случае получать разрешение </w:t>
      </w:r>
      <w:proofErr w:type="spellStart"/>
      <w:r>
        <w:t>Минпромторга</w:t>
      </w:r>
      <w:proofErr w:type="spellEnd"/>
      <w:r>
        <w:t xml:space="preserve"> России не требуется: оценка и</w:t>
      </w:r>
      <w:r>
        <w:t xml:space="preserve"> </w:t>
      </w:r>
      <w:r>
        <w:t xml:space="preserve">рассмотрение заявок осуществляется с учетом требований Закона </w:t>
      </w:r>
      <w:r>
        <w:t>№</w:t>
      </w:r>
      <w:r>
        <w:t xml:space="preserve"> 44-ФЗ,</w:t>
      </w:r>
      <w:r>
        <w:t xml:space="preserve"> </w:t>
      </w:r>
      <w:r>
        <w:t>установленных к способам проведения закупки.</w:t>
      </w:r>
    </w:p>
    <w:p w:rsidR="00DB7933" w:rsidRDefault="00DB7933" w:rsidP="00DB7933">
      <w:pPr>
        <w:jc w:val="both"/>
      </w:pPr>
      <w:r>
        <w:t xml:space="preserve">     В случае, если на участие в закупке подана 1 (или более) заявка</w:t>
      </w:r>
      <w:r>
        <w:t xml:space="preserve"> </w:t>
      </w:r>
      <w:r>
        <w:t>(окончательное предложение), удовлетворяющая требованиям извещения об</w:t>
      </w:r>
      <w:r>
        <w:t xml:space="preserve"> </w:t>
      </w:r>
      <w:r>
        <w:t>осуществлении закупки и (или) документации о закупке и содержащая</w:t>
      </w:r>
      <w:r>
        <w:t xml:space="preserve"> </w:t>
      </w:r>
      <w:r>
        <w:t>предложение о поставке радиоэлектронной продукции, произведенной на</w:t>
      </w:r>
      <w:r>
        <w:t xml:space="preserve"> </w:t>
      </w:r>
      <w:r>
        <w:t>территориях государств - членов Евразийского экономического союза, то</w:t>
      </w:r>
      <w:r>
        <w:t xml:space="preserve"> </w:t>
      </w:r>
      <w:r>
        <w:t>заявки, содержащие предложения о поставке иностранной радиоэлектронной</w:t>
      </w:r>
      <w:r>
        <w:t xml:space="preserve"> </w:t>
      </w:r>
      <w:r>
        <w:t>продукции, подлежат отклонению. Соответственно, при отсутствии таких</w:t>
      </w:r>
      <w:r>
        <w:t xml:space="preserve"> </w:t>
      </w:r>
      <w:r>
        <w:t>заявок, предусмотрена возможность закупки импортной радиоэлектронной</w:t>
      </w:r>
      <w:r>
        <w:t xml:space="preserve"> </w:t>
      </w:r>
      <w:r>
        <w:t>продукции.</w:t>
      </w:r>
    </w:p>
    <w:p w:rsidR="00345A97" w:rsidRDefault="00DB7933" w:rsidP="00DB7933">
      <w:pPr>
        <w:jc w:val="both"/>
      </w:pPr>
      <w:r>
        <w:t xml:space="preserve">     Дополнительно сообщаем, что в настоящее время </w:t>
      </w:r>
      <w:proofErr w:type="spellStart"/>
      <w:r>
        <w:t>Минпромторг</w:t>
      </w:r>
      <w:proofErr w:type="spellEnd"/>
      <w:r>
        <w:t xml:space="preserve"> России</w:t>
      </w:r>
      <w:r>
        <w:t xml:space="preserve"> </w:t>
      </w:r>
      <w:r>
        <w:t>готовит проект постановления Правительства Российской Федерации,</w:t>
      </w:r>
      <w:r>
        <w:t xml:space="preserve"> </w:t>
      </w:r>
      <w:r>
        <w:t xml:space="preserve">предусматривающий исключение из постановления </w:t>
      </w:r>
      <w:r>
        <w:t>№</w:t>
      </w:r>
      <w:r>
        <w:t xml:space="preserve"> 878 (в редакции</w:t>
      </w:r>
      <w:r>
        <w:t xml:space="preserve"> </w:t>
      </w:r>
      <w:bookmarkStart w:id="0" w:name="_GoBack"/>
      <w:bookmarkEnd w:id="0"/>
      <w:r>
        <w:t xml:space="preserve">постановления </w:t>
      </w:r>
      <w:r>
        <w:t>№</w:t>
      </w:r>
      <w:r>
        <w:t xml:space="preserve"> 1432) пунктов 4 и 5.</w:t>
      </w:r>
    </w:p>
    <w:sectPr w:rsidR="0034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33"/>
    <w:rsid w:val="00345A97"/>
    <w:rsid w:val="00DB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2DBC"/>
  <w15:chartTrackingRefBased/>
  <w15:docId w15:val="{DF98B511-695C-48B4-BE5F-2BA7DF0A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2021-09-14T04:26:00Z</dcterms:created>
  <dcterms:modified xsi:type="dcterms:W3CDTF">2021-09-14T04:32:00Z</dcterms:modified>
</cp:coreProperties>
</file>