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D6" w:rsidRDefault="003464D6" w:rsidP="003464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464D6" w:rsidRDefault="003464D6" w:rsidP="003464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464D6" w:rsidRDefault="003464D6" w:rsidP="003464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464D6" w:rsidRDefault="003464D6" w:rsidP="003464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сентября 2020 г. № 24-02-08/84589</w:t>
      </w:r>
    </w:p>
    <w:p w:rsidR="003464D6" w:rsidRDefault="003464D6" w:rsidP="003464D6">
      <w:pPr>
        <w:rPr>
          <w:rFonts w:ascii="Times New Roman" w:hAnsi="Times New Roman" w:cs="Times New Roman"/>
        </w:rPr>
      </w:pPr>
      <w:r>
        <w:t> </w:t>
      </w:r>
    </w:p>
    <w:p w:rsidR="003464D6" w:rsidRDefault="003464D6" w:rsidP="003464D6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обращения от 20.08.2020 по вопросу о подаче ценового предложения в течение десяти минут с момента завершения электронного аукциона на поставку лекарственных препаратов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44-ФЗ, Обращение), в рамках компетенции сообщает следующее.</w:t>
      </w:r>
    </w:p>
    <w:p w:rsidR="003464D6" w:rsidRDefault="003464D6" w:rsidP="003464D6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3464D6" w:rsidRDefault="003464D6" w:rsidP="003464D6">
      <w:pPr>
        <w:jc w:val="both"/>
      </w:pPr>
      <w:r>
        <w:t>Вместе с тем Департамент считает возможным по изложенному в Обращении вопросу сообщить следующее.</w:t>
      </w:r>
    </w:p>
    <w:p w:rsidR="003464D6" w:rsidRDefault="003464D6" w:rsidP="003464D6">
      <w:pPr>
        <w:jc w:val="both"/>
      </w:pPr>
      <w:r>
        <w:t>Пунктом 1.4 приказа Минфина России от 04.06.2018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предусмотрен механизм дополнительной поддержки производителей лекарственных препаратов с полной локализацией производства на территориях государств - членов Евразийского экономического союза (ЕАЭС).</w:t>
      </w:r>
    </w:p>
    <w:p w:rsidR="003464D6" w:rsidRDefault="003464D6" w:rsidP="003464D6">
      <w:pPr>
        <w:jc w:val="both"/>
      </w:pPr>
      <w:r>
        <w:t>Так, контракт заключается с участником закупки по предложенной им цене контракта при соблюдении совокупности следующих условий:</w:t>
      </w:r>
    </w:p>
    <w:p w:rsidR="003464D6" w:rsidRDefault="003464D6" w:rsidP="003464D6">
      <w:pPr>
        <w:jc w:val="both"/>
      </w:pPr>
      <w:r>
        <w:t>- все стадии производства лекарственного препарата осуществляются на территориях государств - членов ЕАЭС;</w:t>
      </w:r>
    </w:p>
    <w:p w:rsidR="003464D6" w:rsidRDefault="003464D6" w:rsidP="003464D6">
      <w:pPr>
        <w:jc w:val="both"/>
      </w:pPr>
      <w:r>
        <w:t>- все фармацевтические субстанции в составе лекарственного препарата включены в государственный реестр лекарственных средств;</w:t>
      </w:r>
    </w:p>
    <w:p w:rsidR="003464D6" w:rsidRDefault="003464D6" w:rsidP="003464D6">
      <w:pPr>
        <w:jc w:val="both"/>
      </w:pPr>
      <w:r>
        <w:t>- заявка такого участника закупки соответствует требованиям документации о закупке;</w:t>
      </w:r>
    </w:p>
    <w:p w:rsidR="003464D6" w:rsidRDefault="003464D6" w:rsidP="003464D6">
      <w:pPr>
        <w:jc w:val="both"/>
      </w:pPr>
      <w:r>
        <w:t>- предложена наименьшая цена контракта по сравнению с ценами в заявках, не отклоненных в соответствии с пунктом 1 постановления Правительства Российской Федерации от 30.11.2015 № 1289 и отвечающих указанным выше условиям;</w:t>
      </w:r>
    </w:p>
    <w:p w:rsidR="003464D6" w:rsidRDefault="003464D6" w:rsidP="003464D6">
      <w:pPr>
        <w:jc w:val="both"/>
      </w:pPr>
      <w:r>
        <w:t>- цена не превышает более чем на 25% цену контракта, предложенную участником закупки, предлагающим к поставке лекарственный препарат, страной происхождения которого является государство - член ЕАЭС, но не все стадии производства которого осуществляются на территориях государств - членов ЕАЭС.</w:t>
      </w:r>
    </w:p>
    <w:p w:rsidR="003464D6" w:rsidRDefault="003464D6" w:rsidP="003464D6">
      <w:pPr>
        <w:jc w:val="both"/>
      </w:pPr>
      <w:r>
        <w:lastRenderedPageBreak/>
        <w:t xml:space="preserve">Таким образом, контракт заключается с участником закупки по предложенной им цене контракта при соблюдении указанных условий, в том числе о </w:t>
      </w:r>
      <w:proofErr w:type="spellStart"/>
      <w:r>
        <w:t>непревышении</w:t>
      </w:r>
      <w:proofErr w:type="spellEnd"/>
      <w:r>
        <w:t xml:space="preserve"> более чем на 25% цены контракта, предложенной участником закупки, предлагающим к поставке лекарственный препарат, страной происхождения которого является государство - член ЕАЭС, но не все стадии производства которого осуществляются на территориях государств - членов ЕАЭС.</w:t>
      </w:r>
    </w:p>
    <w:p w:rsidR="003464D6" w:rsidRDefault="003464D6" w:rsidP="003464D6">
      <w:pPr>
        <w:jc w:val="both"/>
      </w:pPr>
      <w:r>
        <w:t>Вместе с тем порядок проведения электронного аукциона установлен статьей 68 Закона № 44-ФЗ.</w:t>
      </w:r>
    </w:p>
    <w:p w:rsidR="003464D6" w:rsidRDefault="003464D6" w:rsidP="003464D6">
      <w:pPr>
        <w:jc w:val="both"/>
      </w:pPr>
      <w:r>
        <w:t>В соответствии с положениями части 11 статьи 68 Закона № 44-ФЗ при проведении электронного аукциона устанавливается время приема предложений участников такого аукциона о цене контракта, составляющее десять минут от начала проведения такого аукциона до истечения срока подачи предложений о цене контракта, а также десять минут после поступления последнего предложения о цене контракта. Время, оставшееся до истечения срока подачи предложений о цене контракта, обновляется автоматически, с помощью программных и технических средств, обеспечивающих проведение такого аукциона, после снижения начальной (максимальной) цены контракта или поступления последнего предложения о цене контракта. Если в течение указанного времени ни одного предложения о более низкой цене контракта не поступило, такой аукцион автоматически, с помощью программных и технических средств, обеспечивающих его проведение, завершается.</w:t>
      </w:r>
    </w:p>
    <w:p w:rsidR="003464D6" w:rsidRDefault="003464D6" w:rsidP="003464D6">
      <w:pPr>
        <w:jc w:val="both"/>
      </w:pPr>
      <w:r>
        <w:t>Согласно части 12 статьи 68 Закона № 44-ФЗ в течение десяти минут с момента завершения в соответствии с частью 11 статьи 68 Закона № 44-ФЗ электронного аукциона любой его участник вправе подать предложение о цене контракта, которое не ниже чем последнее предложение о минимальной цене контракта независимо от "шага аукциона", с учетом требований, предусмотренных пунктами 1 и 3 части 9 статьи 68 Закона № 44-ФЗ.</w:t>
      </w:r>
    </w:p>
    <w:p w:rsidR="003464D6" w:rsidRDefault="003464D6" w:rsidP="003464D6">
      <w:pPr>
        <w:jc w:val="both"/>
      </w:pPr>
      <w:r>
        <w:t>Таким образом, при проведении электронного аукциона у участника закупки имеется возможность сделать предложение о цене контракта в пределах основного времени проведения электронного аукциона, а также предусмотрена возможность уточнить свое предложение в течение десяти минут с момента завершения аукциона.</w:t>
      </w:r>
    </w:p>
    <w:p w:rsidR="003464D6" w:rsidRDefault="003464D6" w:rsidP="003464D6">
      <w:pPr>
        <w:jc w:val="both"/>
      </w:pPr>
      <w:r>
        <w:t>Вместе с тем Департамент обращает внимание, что при участии в закупке на поставку лекарственных препаратов, в рамках которой предусматривается установление ограничения допуска и преференции участникам, предлагающим к поставке лекарственный препарат, все стадии производства которого осуществляются на территориях государств - членов ЕАЭС, участник самостоятельно принимает решение о подаче заявки и ценового предложения, учитывая все возможные риски, связанные с таким участием.</w:t>
      </w:r>
    </w:p>
    <w:bookmarkEnd w:id="0"/>
    <w:p w:rsidR="003464D6" w:rsidRDefault="003464D6" w:rsidP="003464D6">
      <w:r>
        <w:t> </w:t>
      </w:r>
    </w:p>
    <w:p w:rsidR="003464D6" w:rsidRDefault="003464D6" w:rsidP="003464D6">
      <w:pPr>
        <w:jc w:val="right"/>
      </w:pPr>
      <w:r>
        <w:t>Заместитель директора Департамента</w:t>
      </w:r>
    </w:p>
    <w:p w:rsidR="003464D6" w:rsidRDefault="003464D6" w:rsidP="003464D6">
      <w:pPr>
        <w:jc w:val="right"/>
      </w:pPr>
      <w:r>
        <w:t>И.Ю.КУСТ</w:t>
      </w:r>
    </w:p>
    <w:p w:rsidR="003464D6" w:rsidRDefault="003464D6" w:rsidP="003464D6">
      <w:r>
        <w:t>28.09.2020</w:t>
      </w:r>
    </w:p>
    <w:p w:rsidR="003464D6" w:rsidRDefault="003464D6" w:rsidP="003464D6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C92ADC" w:rsidRDefault="00C92ADC"/>
    <w:sectPr w:rsidR="00C9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D6"/>
    <w:rsid w:val="003464D6"/>
    <w:rsid w:val="00C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48B15-7951-4510-8515-4217B242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4D6"/>
    <w:rPr>
      <w:color w:val="0000FF"/>
      <w:u w:val="single"/>
    </w:rPr>
  </w:style>
  <w:style w:type="paragraph" w:customStyle="1" w:styleId="search-resultstext">
    <w:name w:val="search-results__text"/>
    <w:basedOn w:val="a"/>
    <w:rsid w:val="0034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464D6"/>
  </w:style>
  <w:style w:type="character" w:customStyle="1" w:styleId="b">
    <w:name w:val="b"/>
    <w:basedOn w:val="a0"/>
    <w:rsid w:val="003464D6"/>
  </w:style>
  <w:style w:type="paragraph" w:customStyle="1" w:styleId="search-resultslink-inherit">
    <w:name w:val="search-results__link-inherit"/>
    <w:basedOn w:val="a"/>
    <w:rsid w:val="0034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34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2021-09-15T10:51:00Z</dcterms:created>
  <dcterms:modified xsi:type="dcterms:W3CDTF">2021-09-15T10:54:00Z</dcterms:modified>
</cp:coreProperties>
</file>