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D9" w:rsidRDefault="005F5FD9" w:rsidP="005F5FD9"/>
    <w:p w:rsidR="005F5FD9" w:rsidRDefault="005F5FD9" w:rsidP="005F5FD9">
      <w:pPr>
        <w:jc w:val="center"/>
        <w:rPr>
          <w:rFonts w:ascii="Arial" w:hAnsi="Arial" w:cs="Arial"/>
          <w:b/>
          <w:bCs/>
        </w:rPr>
      </w:pPr>
      <w:r>
        <w:rPr>
          <w:rFonts w:ascii="Arial" w:hAnsi="Arial" w:cs="Arial"/>
          <w:b/>
          <w:bCs/>
        </w:rPr>
        <w:t>МИНИСТЕРСТВО ФИНАНСОВ РОССИЙСКОЙ ФЕДЕРАЦИИ</w:t>
      </w:r>
    </w:p>
    <w:p w:rsidR="005F5FD9" w:rsidRDefault="005F5FD9" w:rsidP="005F5FD9">
      <w:pPr>
        <w:jc w:val="center"/>
        <w:rPr>
          <w:rFonts w:ascii="Arial" w:hAnsi="Arial" w:cs="Arial"/>
          <w:b/>
          <w:bCs/>
        </w:rPr>
      </w:pPr>
      <w:r>
        <w:rPr>
          <w:rFonts w:ascii="Arial" w:hAnsi="Arial" w:cs="Arial"/>
          <w:b/>
          <w:bCs/>
        </w:rPr>
        <w:t> </w:t>
      </w:r>
    </w:p>
    <w:p w:rsidR="005F5FD9" w:rsidRDefault="005F5FD9" w:rsidP="005F5FD9">
      <w:pPr>
        <w:jc w:val="center"/>
        <w:rPr>
          <w:rFonts w:ascii="Arial" w:hAnsi="Arial" w:cs="Arial"/>
          <w:b/>
          <w:bCs/>
        </w:rPr>
      </w:pPr>
      <w:r>
        <w:rPr>
          <w:rFonts w:ascii="Arial" w:hAnsi="Arial" w:cs="Arial"/>
          <w:b/>
          <w:bCs/>
        </w:rPr>
        <w:t>ПИСЬМО</w:t>
      </w:r>
    </w:p>
    <w:p w:rsidR="005F5FD9" w:rsidRDefault="005F5FD9" w:rsidP="005F5FD9">
      <w:pPr>
        <w:jc w:val="center"/>
        <w:rPr>
          <w:rFonts w:ascii="Arial" w:hAnsi="Arial" w:cs="Arial"/>
          <w:b/>
          <w:bCs/>
        </w:rPr>
      </w:pPr>
      <w:r>
        <w:rPr>
          <w:rFonts w:ascii="Arial" w:hAnsi="Arial" w:cs="Arial"/>
          <w:b/>
          <w:bCs/>
        </w:rPr>
        <w:t>от 14 июля 2021 г. № 24-06-07/55965</w:t>
      </w:r>
    </w:p>
    <w:p w:rsidR="005F5FD9" w:rsidRDefault="005F5FD9" w:rsidP="005F5FD9">
      <w:pPr>
        <w:rPr>
          <w:rFonts w:ascii="Times New Roman" w:hAnsi="Times New Roman" w:cs="Times New Roman"/>
        </w:rPr>
      </w:pPr>
      <w:r>
        <w:t> </w:t>
      </w:r>
    </w:p>
    <w:p w:rsidR="005F5FD9" w:rsidRDefault="005F5FD9" w:rsidP="005F5FD9">
      <w:pPr>
        <w:jc w:val="both"/>
      </w:pPr>
      <w:r>
        <w:t xml:space="preserve">Департамент бюджетной </w:t>
      </w:r>
      <w:bookmarkStart w:id="0" w:name="_GoBack"/>
      <w:r>
        <w:t>политики в сфере контрактной системы Минфина России (далее - Департамент), рассмотрев обращение по вопросу о применении отдельных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5F5FD9" w:rsidRDefault="005F5FD9" w:rsidP="005F5FD9">
      <w:pPr>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F5FD9" w:rsidRDefault="005F5FD9" w:rsidP="005F5FD9">
      <w:pPr>
        <w:jc w:val="both"/>
      </w:pPr>
      <w: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F5FD9" w:rsidRDefault="005F5FD9" w:rsidP="005F5FD9">
      <w:pPr>
        <w:jc w:val="both"/>
      </w:pPr>
      <w:r>
        <w:t>Вместе с тем в отношении поставленных в обращении вопросов Департамент полагает возможным отметить следующее.</w:t>
      </w:r>
    </w:p>
    <w:p w:rsidR="005F5FD9" w:rsidRDefault="005F5FD9" w:rsidP="005F5FD9">
      <w:pPr>
        <w:jc w:val="both"/>
      </w:pPr>
      <w:r>
        <w:t>Согласно части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указанной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w:t>
      </w:r>
    </w:p>
    <w:p w:rsidR="005F5FD9" w:rsidRDefault="005F5FD9" w:rsidP="005F5FD9">
      <w:pPr>
        <w:jc w:val="both"/>
      </w:pPr>
      <w:r>
        <w:t xml:space="preserve">В реализацию части 3 статьи 14 Закона № 44-ФЗ принято постановление Правительства Российской Федерации от 30.04.2020 № 616 (далее - Постановление № 616), которым установлен 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lastRenderedPageBreak/>
        <w:t>иностранными лицами, для целей осуществления закупок для нужд обороны страны и безопасности государства, предусмотренных перечнем согласно Приложению к Постановлению № 616.</w:t>
      </w:r>
    </w:p>
    <w:p w:rsidR="005F5FD9" w:rsidRDefault="005F5FD9" w:rsidP="005F5FD9">
      <w:pPr>
        <w:jc w:val="both"/>
      </w:pPr>
      <w:r>
        <w:t>Согласно пункту 4 Постановления № 616 запреты, установленные пунктами 1 и 2 Постановления № 616,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5F5FD9" w:rsidRDefault="005F5FD9" w:rsidP="005F5FD9">
      <w:pPr>
        <w:jc w:val="both"/>
      </w:pPr>
      <w:r>
        <w:t>Таким образом, в случае если предмет контракта включает в себя в том числе поставку оборудования, в отношении которого Постановлением № 616 установлен запрет на допуск промышленных товаров, происходящих из иностранных государств, то заказчик в соответствии с пунктом 10 статьи 42 Закона № 44-ФЗ в извещении об осуществлении закупки, являющемся неотъемлемой частью документации о закупке, указывает информацию о таком запрете, установленном заказчиком в соответствии с положениями Постановления № 616. </w:t>
      </w:r>
    </w:p>
    <w:bookmarkEnd w:id="0"/>
    <w:p w:rsidR="005F5FD9" w:rsidRDefault="005F5FD9" w:rsidP="005F5FD9">
      <w:pPr>
        <w:jc w:val="right"/>
      </w:pPr>
      <w:r>
        <w:t>Заместитель директора Департамента</w:t>
      </w:r>
    </w:p>
    <w:p w:rsidR="005F5FD9" w:rsidRDefault="005F5FD9" w:rsidP="005F5FD9">
      <w:pPr>
        <w:jc w:val="right"/>
      </w:pPr>
      <w:r>
        <w:t>Д.А.ГОТОВЦЕВ</w:t>
      </w:r>
    </w:p>
    <w:p w:rsidR="005F5FD9" w:rsidRDefault="005F5FD9" w:rsidP="005F5FD9">
      <w:r>
        <w:t>14.07.2021</w:t>
      </w:r>
    </w:p>
    <w:p w:rsidR="001D38C9" w:rsidRDefault="001D38C9"/>
    <w:sectPr w:rsidR="001D3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D9"/>
    <w:rsid w:val="001D38C9"/>
    <w:rsid w:val="005F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8D600-B51B-4F0E-9A29-4028F66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FD9"/>
    <w:rPr>
      <w:color w:val="0000FF"/>
      <w:u w:val="single"/>
    </w:rPr>
  </w:style>
  <w:style w:type="character" w:customStyle="1" w:styleId="blk">
    <w:name w:val="blk"/>
    <w:basedOn w:val="a0"/>
    <w:rsid w:val="005F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2021-09-17T09:59:00Z</dcterms:created>
  <dcterms:modified xsi:type="dcterms:W3CDTF">2021-09-17T10:05:00Z</dcterms:modified>
</cp:coreProperties>
</file>