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5E" w:rsidRDefault="00431E5E" w:rsidP="00431E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31E5E" w:rsidRDefault="00431E5E" w:rsidP="00431E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31E5E" w:rsidRDefault="00431E5E" w:rsidP="00431E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31E5E" w:rsidRDefault="00431E5E" w:rsidP="00431E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августа 2020 г. № 24-03-08/70909</w:t>
      </w:r>
    </w:p>
    <w:p w:rsidR="00431E5E" w:rsidRDefault="00431E5E" w:rsidP="00431E5E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431E5E" w:rsidRDefault="00431E5E" w:rsidP="00431E5E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в рамках компетенции сообщает следующее.</w:t>
      </w:r>
    </w:p>
    <w:p w:rsidR="00431E5E" w:rsidRDefault="00431E5E" w:rsidP="00431E5E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31E5E" w:rsidRDefault="00431E5E" w:rsidP="00431E5E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31E5E" w:rsidRDefault="00431E5E" w:rsidP="00431E5E">
      <w:pPr>
        <w:jc w:val="both"/>
      </w:pPr>
      <w:r>
        <w:t>Вместе с тем Департамент полагает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431E5E" w:rsidRDefault="00431E5E" w:rsidP="00431E5E">
      <w:pPr>
        <w:jc w:val="both"/>
      </w:pPr>
      <w:r>
        <w:t>Согласно части 13 статьи 34 Закона №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431E5E" w:rsidRDefault="00431E5E" w:rsidP="00431E5E">
      <w:pPr>
        <w:jc w:val="both"/>
      </w:pPr>
      <w:r>
        <w:t>Таким образом, порядок оплаты и сроки являются существенными условиями исполнения контракта.</w:t>
      </w:r>
    </w:p>
    <w:p w:rsidR="00431E5E" w:rsidRDefault="00431E5E" w:rsidP="00431E5E">
      <w:pPr>
        <w:jc w:val="both"/>
      </w:pPr>
      <w:r>
        <w:t>Согласно части 2 статьи 34 Закона № 44-ФЗ при исполнении контракта изменение его условий не допускается, за исключением случаев, предусмотренных статьей 95 Закона № 44-ФЗ.</w:t>
      </w:r>
    </w:p>
    <w:p w:rsidR="00431E5E" w:rsidRDefault="00431E5E" w:rsidP="00431E5E">
      <w:pPr>
        <w:jc w:val="both"/>
      </w:pPr>
      <w:r>
        <w:lastRenderedPageBreak/>
        <w:t>Указанными нормами Закона № 44-ФЗ внесения изменения в контракты в части порядка и сроков оплаты товара, работы или услуги не предусмотрено.</w:t>
      </w:r>
    </w:p>
    <w:p w:rsidR="00431E5E" w:rsidRDefault="00431E5E" w:rsidP="00431E5E">
      <w:pPr>
        <w:jc w:val="both"/>
      </w:pPr>
      <w:r>
        <w:t xml:space="preserve">Вместе с тем Департамент обращает внимание, что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24 апреля 2020 г. № 124-ФЗ).</w:t>
      </w:r>
    </w:p>
    <w:p w:rsidR="00431E5E" w:rsidRDefault="00431E5E" w:rsidP="00431E5E">
      <w:pPr>
        <w:jc w:val="both"/>
      </w:pPr>
      <w: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</w:t>
      </w:r>
    </w:p>
    <w:p w:rsidR="00431E5E" w:rsidRDefault="00431E5E" w:rsidP="00431E5E">
      <w:pPr>
        <w:jc w:val="both"/>
      </w:pPr>
      <w:r>
        <w:t>При этом изменение условий контракта в соответствии с частью 65 статьи 112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431E5E" w:rsidRDefault="00431E5E" w:rsidP="00431E5E">
      <w:pPr>
        <w:jc w:val="both"/>
      </w:pPr>
      <w:r>
        <w:t xml:space="preserve">Таким образом, согласно части 65 статьи 112 Закона № 44-ФЗ Правительство Российской Федерации, высший исполнительный орган государственной власти субъекта Российской Федерации вправе принять решение о возможности по соглашению сторон вносить изменения в заключенные заказчиками для федеральных нужд, нужд субъекта Российской Федерации соответственно контракты в части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 </w:t>
      </w:r>
    </w:p>
    <w:bookmarkEnd w:id="0"/>
    <w:p w:rsidR="00431E5E" w:rsidRDefault="00431E5E" w:rsidP="00431E5E">
      <w:pPr>
        <w:jc w:val="right"/>
      </w:pPr>
      <w:r>
        <w:t>Заместитель директора Департамента</w:t>
      </w:r>
    </w:p>
    <w:p w:rsidR="00431E5E" w:rsidRDefault="00431E5E" w:rsidP="00431E5E">
      <w:pPr>
        <w:jc w:val="right"/>
      </w:pPr>
      <w:r>
        <w:t>Д.А.ГОТОВЦЕВ</w:t>
      </w:r>
    </w:p>
    <w:p w:rsidR="00431E5E" w:rsidRDefault="00431E5E" w:rsidP="00431E5E">
      <w:r>
        <w:t>13.08.2020</w:t>
      </w:r>
    </w:p>
    <w:p w:rsidR="00431E5E" w:rsidRDefault="00431E5E" w:rsidP="00431E5E">
      <w:p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</w:rPr>
      </w:pPr>
    </w:p>
    <w:p w:rsidR="000E7786" w:rsidRDefault="000E7786"/>
    <w:sectPr w:rsidR="000E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F2537"/>
    <w:multiLevelType w:val="multilevel"/>
    <w:tmpl w:val="E3AE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03470"/>
    <w:multiLevelType w:val="multilevel"/>
    <w:tmpl w:val="F0C0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5E"/>
    <w:rsid w:val="000E7786"/>
    <w:rsid w:val="004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E5B5"/>
  <w15:chartTrackingRefBased/>
  <w15:docId w15:val="{752C021F-F435-4868-9E9B-625C2463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E5E"/>
    <w:rPr>
      <w:color w:val="0000FF"/>
      <w:u w:val="single"/>
    </w:rPr>
  </w:style>
  <w:style w:type="paragraph" w:customStyle="1" w:styleId="search-resultstext">
    <w:name w:val="search-results__text"/>
    <w:basedOn w:val="a"/>
    <w:rsid w:val="004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31E5E"/>
  </w:style>
  <w:style w:type="character" w:customStyle="1" w:styleId="b">
    <w:name w:val="b"/>
    <w:basedOn w:val="a0"/>
    <w:rsid w:val="00431E5E"/>
  </w:style>
  <w:style w:type="paragraph" w:customStyle="1" w:styleId="search-resultslink-inherit">
    <w:name w:val="search-results__link-inherit"/>
    <w:basedOn w:val="a"/>
    <w:rsid w:val="004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3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2021-09-20T09:57:00Z</dcterms:created>
  <dcterms:modified xsi:type="dcterms:W3CDTF">2021-09-20T10:08:00Z</dcterms:modified>
</cp:coreProperties>
</file>