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E5E" w:rsidRDefault="00431E5E" w:rsidP="00431E5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431E5E" w:rsidRDefault="00431E5E" w:rsidP="00431E5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431E5E" w:rsidRDefault="00431E5E" w:rsidP="00431E5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431E5E" w:rsidRDefault="00431E5E" w:rsidP="00431E5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13 августа 2020 г. № 24-03-08/70909</w:t>
      </w:r>
    </w:p>
    <w:p w:rsidR="00431E5E" w:rsidRDefault="00431E5E" w:rsidP="00431E5E">
      <w:pPr>
        <w:jc w:val="both"/>
        <w:rPr>
          <w:rFonts w:ascii="Times New Roman" w:hAnsi="Times New Roman" w:cs="Times New Roman"/>
        </w:rPr>
      </w:pPr>
      <w:r>
        <w:t> </w:t>
      </w:r>
      <w:bookmarkStart w:id="0" w:name="_GoBack"/>
    </w:p>
    <w:p w:rsidR="00431E5E" w:rsidRDefault="00431E5E" w:rsidP="00431E5E">
      <w:pPr>
        <w:jc w:val="both"/>
      </w:pPr>
      <w:r>
        <w:t>Департамент бюджетной политики в сфере контрактной системы Минфина России (далее - Департамент), рассмотрев обращение по вопросу о применении положений Федерального закона от 5 апреля 2013 г. № 44-ФЗ "О контрактной системе в сфере закупок товаров, работ, услуг для обеспечения государственных и муниципальных нужд" (далее - Закон № 44-ФЗ) в части изменения существенных условий контракта, в рамках компетенции сообщает следующее.</w:t>
      </w:r>
    </w:p>
    <w:p w:rsidR="00431E5E" w:rsidRDefault="00431E5E" w:rsidP="00431E5E">
      <w:pPr>
        <w:jc w:val="both"/>
      </w:pPr>
      <w:r>
        <w:t>В соответствии с пунктом 11.8 Регламента Министерства финансов Российской Федерации, утвержденного приказом Министерства финансов Российской Федерации от 14 сентября 2018 г.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431E5E" w:rsidRDefault="00431E5E" w:rsidP="00431E5E">
      <w:pPr>
        <w:jc w:val="both"/>
      </w:pPr>
      <w:r>
        <w:t>Также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431E5E" w:rsidRDefault="00431E5E" w:rsidP="00431E5E">
      <w:pPr>
        <w:jc w:val="both"/>
      </w:pPr>
      <w:r>
        <w:t>Вместе с тем Департамент полагает необходимым отметить, что в соответствии с частью 1 статьи 34 Закона № 44-ФЗ контракт заключается на условиях, предусмотренных извещением об осуществлении закупки или приглашением принять участие в определении поставщика (подрядчика, исполнителя), документацией о закупке, заявкой, окончательным предложением участника закупки, с которым заключается контракт, за исключением случаев, в которых в соответствии с Законом № 44-ФЗ извещение об осуществлении закупки или приглашение принять участие в определении поставщика (подрядчика, исполнителя), документация о закупке, заявка, окончательное предложение не предусмотрены.</w:t>
      </w:r>
    </w:p>
    <w:p w:rsidR="00431E5E" w:rsidRDefault="00431E5E" w:rsidP="00431E5E">
      <w:pPr>
        <w:jc w:val="both"/>
      </w:pPr>
      <w:r>
        <w:t>Согласно части 13 статьи 34 Закона № 44-ФЗ в контракт включается обязательное условие о порядке и сроках оплаты товара, работы или услуги, в том числе с учетом положений части 13 статьи 37 Закона № 44-ФЗ, о порядке и сроках осуществления заказчиком приемки поставленного товара, выполненной работы (ее результатов) или оказанной услуги в части соответствия их количества, комплектности, объема требованиям, установленным контрактом, о порядке и сроках оформления результатов такой приемки, а также о порядке и сроке предоставления поставщиком (подрядчиком, исполнителем) обеспечения гарантийных обязательств в случае установления в соответствии с частью 4 статьи 33 Закона № 44-ФЗ требований к их предоставлению. В случае если контрактом предусмотрены его поэтапное исполнение и выплата аванса, в контракт включается условие о размере аванса в отношении каждого этапа исполнения контракта в виде процента от размера цены соответствующего этапа.</w:t>
      </w:r>
    </w:p>
    <w:p w:rsidR="00431E5E" w:rsidRDefault="00431E5E" w:rsidP="00431E5E">
      <w:pPr>
        <w:jc w:val="both"/>
      </w:pPr>
      <w:r>
        <w:t>Таким образом, порядок оплаты и сроки являются существенными условиями исполнения контракта.</w:t>
      </w:r>
    </w:p>
    <w:p w:rsidR="00431E5E" w:rsidRDefault="00431E5E" w:rsidP="00431E5E">
      <w:pPr>
        <w:jc w:val="both"/>
      </w:pPr>
      <w:r>
        <w:t>Согласно части 2 статьи 34 Закона № 44-ФЗ при исполнении контракта изменение его условий не допускается, за исключением случаев, предусмотренных статьей 95 Закона № 44-ФЗ.</w:t>
      </w:r>
    </w:p>
    <w:p w:rsidR="00431E5E" w:rsidRDefault="00431E5E" w:rsidP="00431E5E">
      <w:pPr>
        <w:jc w:val="both"/>
      </w:pPr>
      <w:r>
        <w:lastRenderedPageBreak/>
        <w:t>Указанными нормами Закона № 44-ФЗ внесения изменения в контракты в части порядка и сроков оплаты товара, работы или услуги не предусмотрено.</w:t>
      </w:r>
    </w:p>
    <w:p w:rsidR="00431E5E" w:rsidRDefault="00431E5E" w:rsidP="00431E5E">
      <w:pPr>
        <w:jc w:val="both"/>
      </w:pPr>
      <w:r>
        <w:t xml:space="preserve">Вместе с тем Департамент обращает внимание, что в целях обеспечения устойчивого развития экономики в условиях ухудшения ситуации в связи с распространением новой </w:t>
      </w:r>
      <w:proofErr w:type="spellStart"/>
      <w:r>
        <w:t>коронавирусной</w:t>
      </w:r>
      <w:proofErr w:type="spellEnd"/>
      <w:r>
        <w:t xml:space="preserve"> инфекции в Закон № 44-ФЗ введена специальная норма, допускающая в 2020 году по соглашению сторон изменение срока исполнения контракта, и (или) цены контракта, и (или) цены единицы товара, работы, услуги (в случае, предусмотренном частью 24 статьи 22 Закона № 44-ФЗ), и (или) размера аванса (если контрактом предусмотрена выплата аванса), если при его исполнении в связи с распространением новой </w:t>
      </w:r>
      <w:proofErr w:type="spellStart"/>
      <w:r>
        <w:t>коронавирусной</w:t>
      </w:r>
      <w:proofErr w:type="spellEnd"/>
      <w:r>
        <w:t xml:space="preserve"> инфекции, вызванной 2019-№</w:t>
      </w:r>
      <w:proofErr w:type="spellStart"/>
      <w:r>
        <w:t>CoV</w:t>
      </w:r>
      <w:proofErr w:type="spellEnd"/>
      <w:r>
        <w:t>, а также в иных случаях, установленных Правительством Российской Федерации, возникли независящие от сторон контракта обстоятельства, влекущие невозможность его исполнения (часть 65 статьи 112 Закона № 44-ФЗ в редакции Федерального закона от 24 апреля 2020 г. № 124-ФЗ).</w:t>
      </w:r>
    </w:p>
    <w:p w:rsidR="00431E5E" w:rsidRDefault="00431E5E" w:rsidP="00431E5E">
      <w:pPr>
        <w:jc w:val="both"/>
      </w:pPr>
      <w:r>
        <w:t>Предусмотренное частью 65 статьи 112 Закона № 44-ФЗ изменение условий контракта осуществляется при наличии в письменной форме обоснования такого изменения на основании решения Правительства Российской Федерации, высшего исполнительного органа государственной власти субъекта Российской Федерации, местной администрации (за исключением случая изменения размера аванса в соответствии с указанной частью) при осуществлении закупки для федеральных нужд, нужд субъекта Российской Федерации, муниципальных нужд соответственно и после предоставления поставщиком (подрядчиком, исполнителем) в соответствии с Законом № 44-ФЗ обеспечения исполнения контракта, если предусмотренное указанной частью изменение влечет возникновение новых обязательств поставщика (подрядчика, исполнителя), не обеспеченных ранее предоставленным обеспечением исполнения контракта, и требование обеспечения исполнения контракта было установлено в соответствии со статьей 96 Закона № 44-ФЗ при определении поставщика (подрядчика, исполнителя).</w:t>
      </w:r>
    </w:p>
    <w:p w:rsidR="00431E5E" w:rsidRDefault="00431E5E" w:rsidP="00431E5E">
      <w:pPr>
        <w:jc w:val="both"/>
      </w:pPr>
      <w:r>
        <w:t>При этом изменение условий контракта в соответствии с частью 65 статьи 112 Закона № 44-ФЗ может быть осуществлено в пределах доведенных в соответствии с бюджетным законодательством Российской Федерации лимитов бюджетных обязательств на срок исполнения контракта.</w:t>
      </w:r>
    </w:p>
    <w:p w:rsidR="00431E5E" w:rsidRDefault="00431E5E" w:rsidP="00431E5E">
      <w:pPr>
        <w:jc w:val="both"/>
      </w:pPr>
      <w:r>
        <w:t xml:space="preserve">Таким образом, согласно части 65 статьи 112 Закона № 44-ФЗ Правительство Российской Федерации, высший исполнительный орган государственной власти субъекта Российской Федерации вправе принять решение о возможности по соглашению сторон вносить изменения в заключенные заказчиками для федеральных нужд, нужд субъекта Российской Федерации соответственно контракты в части срока исполнения контракта, и (или) цены контракта, и (или) цены единицы товара, работы, услуги (в случае, предусмотренном частью 24 статьи 22 Закона № 44-ФЗ), если при его исполнении в связи с распространением новой </w:t>
      </w:r>
      <w:proofErr w:type="spellStart"/>
      <w:r>
        <w:t>коронавирусной</w:t>
      </w:r>
      <w:proofErr w:type="spellEnd"/>
      <w:r>
        <w:t xml:space="preserve"> инфекции, вызванной 2019-№</w:t>
      </w:r>
      <w:proofErr w:type="spellStart"/>
      <w:r>
        <w:t>CoV</w:t>
      </w:r>
      <w:proofErr w:type="spellEnd"/>
      <w:r>
        <w:t>, возникли независящие от сторон контракта обстоятельства, влекущие невозможность его исполнения, при наличии доведенных в соответствии с бюджетным законодательством Российской Федерации лимитов бюджетных обязательств. </w:t>
      </w:r>
    </w:p>
    <w:bookmarkEnd w:id="0"/>
    <w:p w:rsidR="00431E5E" w:rsidRDefault="00431E5E" w:rsidP="00431E5E">
      <w:pPr>
        <w:jc w:val="right"/>
      </w:pPr>
      <w:r>
        <w:t>Заместитель директора Департамента</w:t>
      </w:r>
    </w:p>
    <w:p w:rsidR="00431E5E" w:rsidRDefault="00431E5E" w:rsidP="00431E5E">
      <w:pPr>
        <w:jc w:val="right"/>
      </w:pPr>
      <w:r>
        <w:t>Д.А.ГОТОВЦЕВ</w:t>
      </w:r>
    </w:p>
    <w:p w:rsidR="00431E5E" w:rsidRDefault="00431E5E" w:rsidP="00431E5E">
      <w:r>
        <w:t>13.08.2020</w:t>
      </w:r>
    </w:p>
    <w:p w:rsidR="00431E5E" w:rsidRDefault="00431E5E" w:rsidP="00431E5E">
      <w:pPr>
        <w:shd w:val="clear" w:color="auto" w:fill="FFFFFF"/>
        <w:spacing w:before="100" w:beforeAutospacing="1" w:after="100" w:afterAutospacing="1" w:line="240" w:lineRule="auto"/>
        <w:rPr>
          <w:rFonts w:ascii="PT Sans" w:hAnsi="PT Sans"/>
          <w:color w:val="000000"/>
        </w:rPr>
      </w:pPr>
    </w:p>
    <w:p w:rsidR="000E7786" w:rsidRDefault="000E7786"/>
    <w:sectPr w:rsidR="000E77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4F2537"/>
    <w:multiLevelType w:val="multilevel"/>
    <w:tmpl w:val="E3AE1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D003470"/>
    <w:multiLevelType w:val="multilevel"/>
    <w:tmpl w:val="F0C0B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E5E"/>
    <w:rsid w:val="000E7786"/>
    <w:rsid w:val="00431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AE5B5"/>
  <w15:chartTrackingRefBased/>
  <w15:docId w15:val="{752C021F-F435-4868-9E9B-625C2463A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E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1E5E"/>
    <w:rPr>
      <w:color w:val="0000FF"/>
      <w:u w:val="single"/>
    </w:rPr>
  </w:style>
  <w:style w:type="paragraph" w:customStyle="1" w:styleId="search-resultstext">
    <w:name w:val="search-results__text"/>
    <w:basedOn w:val="a"/>
    <w:rsid w:val="00431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431E5E"/>
  </w:style>
  <w:style w:type="character" w:customStyle="1" w:styleId="b">
    <w:name w:val="b"/>
    <w:basedOn w:val="a0"/>
    <w:rsid w:val="00431E5E"/>
  </w:style>
  <w:style w:type="paragraph" w:customStyle="1" w:styleId="search-resultslink-inherit">
    <w:name w:val="search-results__link-inherit"/>
    <w:basedOn w:val="a"/>
    <w:rsid w:val="00431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-resultsnumber">
    <w:name w:val="search-results__number"/>
    <w:basedOn w:val="a0"/>
    <w:rsid w:val="00431E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959</Words>
  <Characters>5470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2021-09-20T09:57:00Z</dcterms:created>
  <dcterms:modified xsi:type="dcterms:W3CDTF">2021-09-20T10:08:00Z</dcterms:modified>
</cp:coreProperties>
</file>