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B42" w:rsidRDefault="000D2B42" w:rsidP="000D2B4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>
        <w:rPr>
          <w:color w:val="22272F"/>
          <w:sz w:val="32"/>
          <w:szCs w:val="32"/>
          <w:shd w:val="clear" w:color="auto" w:fill="FFFFFF"/>
        </w:rPr>
        <w:t>Письмо Федеральной антимонопольно</w:t>
      </w:r>
      <w:r>
        <w:rPr>
          <w:color w:val="22272F"/>
          <w:sz w:val="32"/>
          <w:szCs w:val="32"/>
          <w:shd w:val="clear" w:color="auto" w:fill="FFFFFF"/>
        </w:rPr>
        <w:t>й службы от 25 августа 2021 г. №</w:t>
      </w:r>
      <w:bookmarkStart w:id="0" w:name="_GoBack"/>
      <w:bookmarkEnd w:id="0"/>
      <w:r>
        <w:rPr>
          <w:color w:val="22272F"/>
          <w:sz w:val="32"/>
          <w:szCs w:val="32"/>
          <w:shd w:val="clear" w:color="auto" w:fill="FFFFFF"/>
        </w:rPr>
        <w:t xml:space="preserve"> </w:t>
      </w:r>
      <w:r>
        <w:rPr>
          <w:color w:val="22272F"/>
          <w:sz w:val="32"/>
          <w:szCs w:val="32"/>
          <w:shd w:val="clear" w:color="auto" w:fill="FFFFFF"/>
        </w:rPr>
        <w:t> ПИ/71560/21</w:t>
      </w:r>
      <w:r>
        <w:rPr>
          <w:color w:val="22272F"/>
          <w:sz w:val="32"/>
          <w:szCs w:val="32"/>
        </w:rPr>
        <w:br/>
      </w:r>
      <w:r>
        <w:rPr>
          <w:color w:val="22272F"/>
          <w:sz w:val="32"/>
          <w:szCs w:val="32"/>
          <w:shd w:val="clear" w:color="auto" w:fill="FFFFFF"/>
        </w:rPr>
        <w:t>"О рассмотрении обращения"</w:t>
      </w:r>
    </w:p>
    <w:p w:rsidR="000D2B42" w:rsidRDefault="000D2B42" w:rsidP="000D2B4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</w:p>
    <w:p w:rsidR="000D2B42" w:rsidRPr="000D2B42" w:rsidRDefault="000D2B42" w:rsidP="000D2B4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D2B4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ФАС России рассмотрела обращение по вопросу возможности учета договоров субподряда в качестве подтверждения соответствия участника дополнительным требованиям о наличии опыта работы.</w:t>
      </w:r>
    </w:p>
    <w:p w:rsidR="000D2B42" w:rsidRPr="000D2B42" w:rsidRDefault="000D2B42" w:rsidP="000D2B4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D2B4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Дополнительным требованием к участникам закупки на выполнение работ по подготовке проектной документации и (или) выполнению инженерных изысканий, указанных в пункте 2 (7) приложения № 1 к постановлению Правительства Российской Федерации от 04.02.2015 № 99 (далее - Постановление № 99), является наличие опыта исполнения (с учетом правопреемства) одного контракта (договора) на выполнение в соответствии с законодательством о градостроительной деятельности работ по подготовке проектной документации и (или) выполнению инженерных изысканий.</w:t>
      </w:r>
    </w:p>
    <w:p w:rsidR="000D2B42" w:rsidRPr="000D2B42" w:rsidRDefault="000D2B42" w:rsidP="000D2B4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D2B4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Для подтверждения соответствия указанному требованию участник представляет в составе заявки на участие в закупке копию исполненного контракта (договора), копию акта (актов) выполненных работ, и подтверждающего (подтверждающих) стоимость исполненного контракта (договора).</w:t>
      </w:r>
    </w:p>
    <w:p w:rsidR="000D2B42" w:rsidRPr="000D2B42" w:rsidRDefault="000D2B42" w:rsidP="000D2B4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D2B4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ФАС России сообщает, что указанные в Постановлении № 99 документы должны быть выданы в отношении участника закупки, в связи с чем, предоставление участником закупки документов об опыте иных лиц не соответствует требованиям Постановления № 99.</w:t>
      </w:r>
    </w:p>
    <w:p w:rsidR="000D2B42" w:rsidRPr="000D2B42" w:rsidRDefault="000D2B42" w:rsidP="000D2B4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D2B4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 силу положений статьи 69 Федерального закона от 05.04.2013 № 44-ФЗ "О контрактной системе в сфере закупок товаров, работ, услуг для обеспечения государственных и муниципальных нужд" (далее - Закон о контрактной системе) заявка на участие в закупке подлежит отклонению в случае, если участник закупки, подавший ее, не соответствует требованиям документации, в том числе дополнительным требованиям, установленным в соответствии с частью 2 статьи 31 Закона о контрактной системе.</w:t>
      </w:r>
    </w:p>
    <w:p w:rsidR="000D2B42" w:rsidRPr="000D2B42" w:rsidRDefault="000D2B42" w:rsidP="000D2B4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D2B4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На основании изложенного, по мнению ФАС России, при осуществлении закупки на выполнение работ по подготовке проектной документации и (или) выполнению инженерных изысканий контрактом (договором), подтверждающим соответствие участника закупки дополнительному требованию, предусмотренному пунктом 2 (7) приложения № 1 к Постановлению № 99, может являться исключительно контракт (договор) на выполнение соответствующих работ, где стороной выступает участник закупки (генеральный подряд).</w:t>
      </w:r>
    </w:p>
    <w:p w:rsidR="001031CD" w:rsidRPr="001031CD" w:rsidRDefault="000D2B42" w:rsidP="000D2B4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0D2B4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Таким образом, договор субподряда на выполнение отдельных видов строительных работ, представленный участником закупки, не может являться подтверждением наличия опыта в целях применения Постановления № 99.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36"/>
        <w:gridCol w:w="3119"/>
      </w:tblGrid>
      <w:tr w:rsidR="001031CD" w:rsidRPr="001031CD" w:rsidTr="001031CD">
        <w:tc>
          <w:tcPr>
            <w:tcW w:w="3300" w:type="pct"/>
            <w:shd w:val="clear" w:color="auto" w:fill="FFFFFF"/>
            <w:vAlign w:val="bottom"/>
            <w:hideMark/>
          </w:tcPr>
          <w:p w:rsidR="001031CD" w:rsidRPr="001031CD" w:rsidRDefault="001031CD" w:rsidP="00103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1031C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650" w:type="pct"/>
            <w:shd w:val="clear" w:color="auto" w:fill="FFFFFF"/>
            <w:vAlign w:val="bottom"/>
            <w:hideMark/>
          </w:tcPr>
          <w:p w:rsidR="001031CD" w:rsidRPr="001031CD" w:rsidRDefault="001031CD" w:rsidP="001031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1031C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П.В. Иванов</w:t>
            </w:r>
          </w:p>
        </w:tc>
      </w:tr>
    </w:tbl>
    <w:p w:rsidR="001259A6" w:rsidRDefault="001259A6"/>
    <w:sectPr w:rsidR="001259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1CD"/>
    <w:rsid w:val="000D2B42"/>
    <w:rsid w:val="001031CD"/>
    <w:rsid w:val="00125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F24C6"/>
  <w15:chartTrackingRefBased/>
  <w15:docId w15:val="{A2EFCE58-AB3E-464B-AFA5-D3BF835E3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103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103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031CD"/>
    <w:rPr>
      <w:color w:val="0000FF"/>
      <w:u w:val="single"/>
    </w:rPr>
  </w:style>
  <w:style w:type="paragraph" w:customStyle="1" w:styleId="empty">
    <w:name w:val="empty"/>
    <w:basedOn w:val="a"/>
    <w:rsid w:val="00103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72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2021-09-21T09:42:00Z</dcterms:created>
  <dcterms:modified xsi:type="dcterms:W3CDTF">2021-09-21T09:54:00Z</dcterms:modified>
</cp:coreProperties>
</file>