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32" w:rsidRPr="00796D32" w:rsidRDefault="00796D32" w:rsidP="00796D32">
      <w:pPr>
        <w:jc w:val="center"/>
        <w:rPr>
          <w:b/>
          <w:sz w:val="24"/>
          <w:szCs w:val="24"/>
        </w:rPr>
      </w:pPr>
      <w:r w:rsidRPr="00796D32">
        <w:rPr>
          <w:b/>
          <w:sz w:val="24"/>
          <w:szCs w:val="24"/>
        </w:rPr>
        <w:t>МИНИСТЕРСТВО ФИНАНСОВ РОССИЙСКОЙ ФЕДЕРАЦИИ</w:t>
      </w:r>
    </w:p>
    <w:p w:rsidR="00796D32" w:rsidRPr="00796D32" w:rsidRDefault="00796D32" w:rsidP="00796D32">
      <w:pPr>
        <w:jc w:val="center"/>
        <w:rPr>
          <w:b/>
          <w:sz w:val="24"/>
          <w:szCs w:val="24"/>
        </w:rPr>
      </w:pPr>
    </w:p>
    <w:p w:rsidR="00796D32" w:rsidRPr="00796D32" w:rsidRDefault="00796D32" w:rsidP="00796D32">
      <w:pPr>
        <w:jc w:val="center"/>
        <w:rPr>
          <w:b/>
          <w:sz w:val="24"/>
          <w:szCs w:val="24"/>
        </w:rPr>
      </w:pPr>
      <w:r w:rsidRPr="00796D32">
        <w:rPr>
          <w:b/>
          <w:sz w:val="24"/>
          <w:szCs w:val="24"/>
        </w:rPr>
        <w:t>ПИСЬМО</w:t>
      </w:r>
    </w:p>
    <w:p w:rsidR="00796D32" w:rsidRPr="00796D32" w:rsidRDefault="00796D32" w:rsidP="00796D32">
      <w:pPr>
        <w:jc w:val="center"/>
        <w:rPr>
          <w:b/>
          <w:sz w:val="24"/>
          <w:szCs w:val="24"/>
        </w:rPr>
      </w:pPr>
      <w:r w:rsidRPr="00796D32">
        <w:rPr>
          <w:b/>
          <w:sz w:val="24"/>
          <w:szCs w:val="24"/>
        </w:rPr>
        <w:t>от 21 ноября 2019 г. № 24-03-07/90032</w:t>
      </w:r>
    </w:p>
    <w:p w:rsidR="00796D32" w:rsidRPr="00302BCD" w:rsidRDefault="00796D32" w:rsidP="00796D32">
      <w:r w:rsidRPr="00302BCD">
        <w:t> </w:t>
      </w:r>
    </w:p>
    <w:p w:rsidR="00796D32" w:rsidRPr="00302BCD" w:rsidRDefault="00796D32" w:rsidP="00796D32">
      <w:pPr>
        <w:jc w:val="both"/>
      </w:pPr>
      <w:r w:rsidRPr="00302BCD">
        <w:t xml:space="preserve">Департамент бюджетной политики в сфере контрактной системы Минфина России (далее - Департамент), рассмотрев обращение ФГБУН по вопросу применения положений Федерального </w:t>
      </w:r>
      <w:hyperlink r:id="rId4" w:history="1">
        <w:r w:rsidRPr="00302BCD">
          <w:t>закона</w:t>
        </w:r>
      </w:hyperlink>
      <w:r w:rsidRPr="00302BCD"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трехстороннего контракта, сообщает следующее.</w:t>
      </w:r>
    </w:p>
    <w:p w:rsidR="00796D32" w:rsidRPr="00302BCD" w:rsidRDefault="00796D32" w:rsidP="00796D32">
      <w:pPr>
        <w:jc w:val="both"/>
      </w:pPr>
      <w:r w:rsidRPr="00302BCD">
        <w:t xml:space="preserve">В соответствии с </w:t>
      </w:r>
      <w:hyperlink r:id="rId5" w:history="1">
        <w:r w:rsidRPr="00302BCD">
          <w:t>пунктом 11.8</w:t>
        </w:r>
      </w:hyperlink>
      <w:r w:rsidRPr="00302BCD"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96D32" w:rsidRPr="00302BCD" w:rsidRDefault="00796D32" w:rsidP="00796D32">
      <w:pPr>
        <w:jc w:val="both"/>
      </w:pPr>
      <w:r w:rsidRPr="00302BCD"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96D32" w:rsidRPr="00302BCD" w:rsidRDefault="00796D32" w:rsidP="00796D32">
      <w:pPr>
        <w:jc w:val="both"/>
      </w:pPr>
      <w:r w:rsidRPr="00302BCD">
        <w:t xml:space="preserve">Вместе с тем полагаем необходимым отметить, что в соответствии с </w:t>
      </w:r>
      <w:hyperlink r:id="rId6" w:history="1">
        <w:r w:rsidRPr="00302BCD">
          <w:t>пунктом 3 части 1 статьи 1</w:t>
        </w:r>
      </w:hyperlink>
      <w:r w:rsidRPr="00302BCD">
        <w:t xml:space="preserve"> Закона № 44-ФЗ данный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 заключения гражданско-правового договора,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Российской Федерации, субъекта Российской Федерации или муниципального образования, а также бюджетным учреждением, государственным, муниципальным унитарными предприятиями либо иным юридическим лицом в соответствии с </w:t>
      </w:r>
      <w:hyperlink r:id="rId7" w:history="1">
        <w:r w:rsidRPr="00302BCD">
          <w:t>частями 1</w:t>
        </w:r>
      </w:hyperlink>
      <w:r w:rsidRPr="00302BCD">
        <w:t xml:space="preserve">, </w:t>
      </w:r>
      <w:hyperlink r:id="rId8" w:history="1">
        <w:r w:rsidRPr="00302BCD">
          <w:t>2.1</w:t>
        </w:r>
      </w:hyperlink>
      <w:r w:rsidRPr="00302BCD">
        <w:t xml:space="preserve">, </w:t>
      </w:r>
      <w:hyperlink r:id="rId9" w:history="1">
        <w:r w:rsidRPr="00302BCD">
          <w:t>4</w:t>
        </w:r>
      </w:hyperlink>
      <w:r w:rsidRPr="00302BCD">
        <w:t xml:space="preserve"> и </w:t>
      </w:r>
      <w:hyperlink r:id="rId10" w:history="1">
        <w:r w:rsidRPr="00302BCD">
          <w:t>5 статьи 15</w:t>
        </w:r>
      </w:hyperlink>
      <w:r w:rsidRPr="00302BCD">
        <w:t xml:space="preserve"> Закона № 44-ФЗ (далее - контракт).</w:t>
      </w:r>
    </w:p>
    <w:p w:rsidR="00796D32" w:rsidRPr="00302BCD" w:rsidRDefault="00796D32" w:rsidP="00796D32">
      <w:pPr>
        <w:jc w:val="both"/>
      </w:pPr>
      <w:hyperlink r:id="rId11" w:history="1">
        <w:r w:rsidRPr="00302BCD">
          <w:t>Пунктом 7 статьи 3</w:t>
        </w:r>
      </w:hyperlink>
      <w:r w:rsidRPr="00302BCD">
        <w:t xml:space="preserve"> Закона № 44-ФЗ установлено определение понятия "заказчик" в контексте </w:t>
      </w:r>
      <w:hyperlink r:id="rId12" w:history="1">
        <w:r w:rsidRPr="00302BCD">
          <w:t>Закона</w:t>
        </w:r>
      </w:hyperlink>
      <w:r w:rsidRPr="00302BCD">
        <w:t xml:space="preserve"> № 44-ФЗ, в соответствии с которым заказчиком является государственный или муниципальный заказчик либо в соответствии с </w:t>
      </w:r>
      <w:hyperlink r:id="rId13" w:history="1">
        <w:r w:rsidRPr="00302BCD">
          <w:t>частями 1</w:t>
        </w:r>
      </w:hyperlink>
      <w:r w:rsidRPr="00302BCD">
        <w:t xml:space="preserve"> и </w:t>
      </w:r>
      <w:hyperlink r:id="rId14" w:history="1">
        <w:r w:rsidRPr="00302BCD">
          <w:t>2.1 статьи 15</w:t>
        </w:r>
      </w:hyperlink>
      <w:r w:rsidRPr="00302BCD">
        <w:t xml:space="preserve"> Закона № 44-ФЗ бюджетное учреждение, государственное, муниципальное унитарные предприятия, осуществляющие закупки.</w:t>
      </w:r>
    </w:p>
    <w:p w:rsidR="00796D32" w:rsidRPr="00302BCD" w:rsidRDefault="00796D32" w:rsidP="00796D32">
      <w:pPr>
        <w:jc w:val="both"/>
      </w:pPr>
      <w:r w:rsidRPr="00302BCD">
        <w:t xml:space="preserve">Согласно </w:t>
      </w:r>
      <w:hyperlink r:id="rId15" w:history="1">
        <w:r w:rsidRPr="00302BCD">
          <w:t>пункту 4 статьи 3</w:t>
        </w:r>
      </w:hyperlink>
      <w:r w:rsidRPr="00302BCD">
        <w:t xml:space="preserve"> Закона № 44-ФЗ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6" w:history="1">
        <w:r w:rsidRPr="00302BCD">
          <w:t>подпунктом 1 пункта 3 статьи 284</w:t>
        </w:r>
      </w:hyperlink>
      <w:r w:rsidRPr="00302BCD"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</w:t>
      </w:r>
      <w:r w:rsidRPr="00302BCD">
        <w:lastRenderedPageBreak/>
        <w:t>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796D32" w:rsidRPr="00302BCD" w:rsidRDefault="00796D32" w:rsidP="00796D32">
      <w:pPr>
        <w:jc w:val="both"/>
      </w:pPr>
      <w:r w:rsidRPr="00302BCD">
        <w:t xml:space="preserve">Таким образом, </w:t>
      </w:r>
      <w:hyperlink r:id="rId17" w:history="1">
        <w:r w:rsidRPr="00302BCD">
          <w:t>Законом</w:t>
        </w:r>
      </w:hyperlink>
      <w:r w:rsidRPr="00302BCD">
        <w:t xml:space="preserve"> № 44-ФЗ установлен порядок заключения и исполнения государственных и муниципальных контрактов и их субъектный состав: поставщик (подрядчик, исполнитель) и заказчик. Заключение трехсторонних контрактов </w:t>
      </w:r>
      <w:hyperlink r:id="rId18" w:history="1">
        <w:r w:rsidRPr="00302BCD">
          <w:t>Законом</w:t>
        </w:r>
      </w:hyperlink>
      <w:r w:rsidRPr="00302BCD">
        <w:t xml:space="preserve"> № 44-ФЗ не предусмотрено.</w:t>
      </w:r>
    </w:p>
    <w:p w:rsidR="00796D32" w:rsidRPr="00302BCD" w:rsidRDefault="00796D32" w:rsidP="00796D32">
      <w:pPr>
        <w:jc w:val="both"/>
      </w:pPr>
      <w:r w:rsidRPr="00302BCD">
        <w:t> </w:t>
      </w:r>
    </w:p>
    <w:p w:rsidR="00796D32" w:rsidRPr="00302BCD" w:rsidRDefault="00796D32" w:rsidP="00796D32">
      <w:pPr>
        <w:jc w:val="right"/>
      </w:pPr>
      <w:bookmarkStart w:id="0" w:name="_GoBack"/>
      <w:r w:rsidRPr="00302BCD">
        <w:t>Заместитель директора Департамента</w:t>
      </w:r>
    </w:p>
    <w:p w:rsidR="00796D32" w:rsidRPr="00302BCD" w:rsidRDefault="00796D32" w:rsidP="00796D32">
      <w:pPr>
        <w:jc w:val="right"/>
      </w:pPr>
      <w:r w:rsidRPr="00302BCD">
        <w:t>Д.А.ГОТОВЦЕВ</w:t>
      </w:r>
    </w:p>
    <w:p w:rsidR="00796D32" w:rsidRPr="00302BCD" w:rsidRDefault="00796D32" w:rsidP="00796D32">
      <w:pPr>
        <w:jc w:val="right"/>
      </w:pPr>
      <w:r w:rsidRPr="00302BCD">
        <w:t>21.11.2019</w:t>
      </w:r>
    </w:p>
    <w:bookmarkEnd w:id="0"/>
    <w:p w:rsidR="00796D32" w:rsidRDefault="00796D32" w:rsidP="00796D32"/>
    <w:p w:rsidR="004C6B72" w:rsidRDefault="004C6B72"/>
    <w:sectPr w:rsidR="004C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32"/>
    <w:rsid w:val="004C6B72"/>
    <w:rsid w:val="007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2E81C-9696-4381-8D38-98EA3C11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24349&amp;dst=1075&amp;field=134&amp;date=19.09.2021" TargetMode="External"/><Relationship Id="rId13" Type="http://schemas.openxmlformats.org/officeDocument/2006/relationships/hyperlink" Target="https://login.consultant.ru/link/?req=doc&amp;demo=2&amp;base=LAW&amp;n=324349&amp;dst=100123&amp;field=134&amp;date=19.09.2021" TargetMode="External"/><Relationship Id="rId18" Type="http://schemas.openxmlformats.org/officeDocument/2006/relationships/hyperlink" Target="https://login.consultant.ru/link/?req=doc&amp;demo=2&amp;base=LAW&amp;n=324349&amp;date=19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24349&amp;dst=100123&amp;field=134&amp;date=19.09.2021" TargetMode="External"/><Relationship Id="rId12" Type="http://schemas.openxmlformats.org/officeDocument/2006/relationships/hyperlink" Target="https://login.consultant.ru/link/?req=doc&amp;demo=2&amp;base=LAW&amp;n=324349&amp;date=19.09.2021" TargetMode="External"/><Relationship Id="rId17" Type="http://schemas.openxmlformats.org/officeDocument/2006/relationships/hyperlink" Target="https://login.consultant.ru/link/?req=doc&amp;demo=2&amp;base=LAW&amp;n=324349&amp;date=19.09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331085&amp;dst=17015&amp;field=134&amp;date=19.09.20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24349&amp;dst=1074&amp;field=134&amp;date=19.09.2021" TargetMode="External"/><Relationship Id="rId11" Type="http://schemas.openxmlformats.org/officeDocument/2006/relationships/hyperlink" Target="https://login.consultant.ru/link/?req=doc&amp;demo=2&amp;base=LAW&amp;n=324349&amp;dst=272&amp;field=134&amp;date=19.09.2021" TargetMode="External"/><Relationship Id="rId5" Type="http://schemas.openxmlformats.org/officeDocument/2006/relationships/hyperlink" Target="https://login.consultant.ru/link/?req=doc&amp;demo=2&amp;base=LAW&amp;n=326830&amp;dst=100509&amp;field=134&amp;date=19.09.2021" TargetMode="External"/><Relationship Id="rId15" Type="http://schemas.openxmlformats.org/officeDocument/2006/relationships/hyperlink" Target="https://login.consultant.ru/link/?req=doc&amp;demo=2&amp;base=LAW&amp;n=324349&amp;dst=106&amp;field=134&amp;date=19.09.2021" TargetMode="External"/><Relationship Id="rId10" Type="http://schemas.openxmlformats.org/officeDocument/2006/relationships/hyperlink" Target="https://login.consultant.ru/link/?req=doc&amp;demo=2&amp;base=LAW&amp;n=324349&amp;dst=1116&amp;field=134&amp;date=19.09.202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324349&amp;date=19.09.2021" TargetMode="External"/><Relationship Id="rId9" Type="http://schemas.openxmlformats.org/officeDocument/2006/relationships/hyperlink" Target="https://login.consultant.ru/link/?req=doc&amp;demo=2&amp;base=LAW&amp;n=324349&amp;dst=277&amp;field=134&amp;date=19.09.2021" TargetMode="External"/><Relationship Id="rId14" Type="http://schemas.openxmlformats.org/officeDocument/2006/relationships/hyperlink" Target="https://login.consultant.ru/link/?req=doc&amp;demo=2&amp;base=LAW&amp;n=324349&amp;dst=1075&amp;field=134&amp;date=19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2021-09-24T10:45:00Z</dcterms:created>
  <dcterms:modified xsi:type="dcterms:W3CDTF">2021-09-24T10:53:00Z</dcterms:modified>
</cp:coreProperties>
</file>