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A1" w:rsidRDefault="003072A1" w:rsidP="003072A1">
      <w:pPr>
        <w:jc w:val="center"/>
        <w:rPr>
          <w:rFonts w:ascii="Arial" w:hAnsi="Arial" w:cs="Arial"/>
          <w:b/>
          <w:bCs/>
        </w:rPr>
      </w:pPr>
      <w:r>
        <w:rPr>
          <w:rFonts w:ascii="Arial" w:hAnsi="Arial" w:cs="Arial"/>
          <w:b/>
          <w:bCs/>
        </w:rPr>
        <w:t>МИНИСТЕРСТВО ФИНАНСОВ РОССИЙСКОЙ ФЕДЕРАЦИИ</w:t>
      </w:r>
    </w:p>
    <w:p w:rsidR="003072A1" w:rsidRDefault="003072A1" w:rsidP="003072A1">
      <w:pPr>
        <w:jc w:val="center"/>
        <w:rPr>
          <w:rFonts w:ascii="Arial" w:hAnsi="Arial" w:cs="Arial"/>
          <w:b/>
          <w:bCs/>
        </w:rPr>
      </w:pPr>
      <w:r>
        <w:rPr>
          <w:rFonts w:ascii="Arial" w:hAnsi="Arial" w:cs="Arial"/>
          <w:b/>
          <w:bCs/>
        </w:rPr>
        <w:t> </w:t>
      </w:r>
    </w:p>
    <w:p w:rsidR="003072A1" w:rsidRDefault="003072A1" w:rsidP="003072A1">
      <w:pPr>
        <w:jc w:val="center"/>
        <w:rPr>
          <w:rFonts w:ascii="Arial" w:hAnsi="Arial" w:cs="Arial"/>
          <w:b/>
          <w:bCs/>
        </w:rPr>
      </w:pPr>
      <w:r>
        <w:rPr>
          <w:rFonts w:ascii="Arial" w:hAnsi="Arial" w:cs="Arial"/>
          <w:b/>
          <w:bCs/>
        </w:rPr>
        <w:t>ПИСЬМО</w:t>
      </w:r>
    </w:p>
    <w:p w:rsidR="003072A1" w:rsidRDefault="003072A1" w:rsidP="003072A1">
      <w:pPr>
        <w:jc w:val="center"/>
        <w:rPr>
          <w:rFonts w:ascii="Arial" w:hAnsi="Arial" w:cs="Arial"/>
          <w:b/>
          <w:bCs/>
        </w:rPr>
      </w:pPr>
      <w:r>
        <w:rPr>
          <w:rFonts w:ascii="Arial" w:hAnsi="Arial" w:cs="Arial"/>
          <w:b/>
          <w:bCs/>
        </w:rPr>
        <w:t>от 22 октября 2019 г. № 24-03-07/81108</w:t>
      </w:r>
    </w:p>
    <w:p w:rsidR="003072A1" w:rsidRDefault="003072A1" w:rsidP="003072A1">
      <w:pPr>
        <w:jc w:val="both"/>
        <w:rPr>
          <w:rFonts w:ascii="Times New Roman" w:hAnsi="Times New Roman" w:cs="Times New Roman"/>
        </w:rPr>
      </w:pPr>
      <w:r>
        <w:t> </w:t>
      </w:r>
    </w:p>
    <w:p w:rsidR="003072A1" w:rsidRDefault="003072A1" w:rsidP="003072A1">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постановления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 сообщает следующее.</w:t>
      </w:r>
    </w:p>
    <w:p w:rsidR="003072A1" w:rsidRDefault="003072A1" w:rsidP="003072A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072A1" w:rsidRDefault="003072A1" w:rsidP="003072A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072A1" w:rsidRDefault="003072A1" w:rsidP="003072A1">
      <w:pPr>
        <w:jc w:val="both"/>
      </w:pPr>
      <w:r>
        <w:t>Вместе с тем Департамент считает возможным сообщить следующее.</w:t>
      </w:r>
    </w:p>
    <w:p w:rsidR="003072A1" w:rsidRDefault="003072A1" w:rsidP="003072A1">
      <w:pPr>
        <w:jc w:val="both"/>
      </w:pPr>
      <w:r>
        <w:t>Согласно части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3072A1" w:rsidRDefault="003072A1" w:rsidP="003072A1">
      <w:pPr>
        <w:jc w:val="both"/>
      </w:pPr>
      <w:r>
        <w:t xml:space="preserve">Так, Постановлением № 1289 установлены </w:t>
      </w:r>
      <w:proofErr w:type="gramStart"/>
      <w:r>
        <w:t>ограничения и условия допуска</w:t>
      </w:r>
      <w:proofErr w:type="gramEnd"/>
      <w: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3072A1" w:rsidRDefault="003072A1" w:rsidP="003072A1">
      <w:pPr>
        <w:jc w:val="both"/>
      </w:pPr>
      <w:r>
        <w:t xml:space="preserve">Пунктом 1 Постановления № 1289 установлено, что 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t>группировочным</w:t>
      </w:r>
      <w:proofErr w:type="spellEnd"/>
      <w: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w:t>
      </w:r>
      <w:r>
        <w:lastRenderedPageBreak/>
        <w:t>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p>
    <w:p w:rsidR="003072A1" w:rsidRDefault="003072A1" w:rsidP="003072A1">
      <w:pPr>
        <w:jc w:val="both"/>
      </w:pPr>
      <w:r>
        <w:t>содержат предложения о поставке лекарственных препаратов, страной происхождения которых является государство - член Евразийского экономического союза;</w:t>
      </w:r>
    </w:p>
    <w:p w:rsidR="003072A1" w:rsidRDefault="003072A1" w:rsidP="003072A1">
      <w:pPr>
        <w:jc w:val="both"/>
      </w:pPr>
      <w:r>
        <w:t>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3072A1" w:rsidRDefault="003072A1" w:rsidP="003072A1">
      <w:pPr>
        <w:jc w:val="both"/>
      </w:pPr>
      <w:r>
        <w:t>Таким образом, в случае, если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условиям, предусмотренным пунктом 1 Постановления № 1289, иные заявки,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содержащие предложения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отклоняются.</w:t>
      </w:r>
    </w:p>
    <w:p w:rsidR="003072A1" w:rsidRDefault="003072A1" w:rsidP="003072A1">
      <w:pPr>
        <w:jc w:val="both"/>
      </w:pPr>
      <w:r>
        <w:t>При этом в случае если, по мнению участника закупки, действия заказчика являются противоправными, то согласно части 1 статьи 105 Закона № 44-ФЗ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главой 6 Закона № 44-ФЗ, в контрольный орган в сфере закупок действия (бездействие) заказчика.</w:t>
      </w:r>
      <w:bookmarkStart w:id="0" w:name="_GoBack"/>
      <w:bookmarkEnd w:id="0"/>
      <w:r>
        <w:t> </w:t>
      </w:r>
    </w:p>
    <w:p w:rsidR="003072A1" w:rsidRDefault="003072A1" w:rsidP="003072A1">
      <w:pPr>
        <w:jc w:val="right"/>
      </w:pPr>
      <w:r>
        <w:t>Заместитель директор Департамента</w:t>
      </w:r>
    </w:p>
    <w:p w:rsidR="003072A1" w:rsidRDefault="003072A1" w:rsidP="003072A1">
      <w:pPr>
        <w:jc w:val="right"/>
      </w:pPr>
      <w:r>
        <w:t>Д.А.ГОТОВЦЕВ</w:t>
      </w:r>
    </w:p>
    <w:p w:rsidR="003072A1" w:rsidRDefault="003072A1" w:rsidP="003072A1">
      <w:r>
        <w:t>22.10.2019</w:t>
      </w:r>
    </w:p>
    <w:p w:rsidR="00D130B9" w:rsidRDefault="00D130B9"/>
    <w:sectPr w:rsidR="00D1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A1"/>
    <w:rsid w:val="003072A1"/>
    <w:rsid w:val="00D1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6803-D4F5-4247-B05D-D5182D6F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2A1"/>
    <w:rPr>
      <w:color w:val="0000FF"/>
      <w:u w:val="single"/>
    </w:rPr>
  </w:style>
  <w:style w:type="paragraph" w:customStyle="1" w:styleId="search-resultstext">
    <w:name w:val="search-results__text"/>
    <w:basedOn w:val="a"/>
    <w:rsid w:val="0030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072A1"/>
  </w:style>
  <w:style w:type="character" w:customStyle="1" w:styleId="b">
    <w:name w:val="b"/>
    <w:basedOn w:val="a0"/>
    <w:rsid w:val="003072A1"/>
  </w:style>
  <w:style w:type="paragraph" w:customStyle="1" w:styleId="search-resultslink-inherit">
    <w:name w:val="search-results__link-inherit"/>
    <w:basedOn w:val="a"/>
    <w:rsid w:val="00307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2021-09-29T09:58:00Z</dcterms:created>
  <dcterms:modified xsi:type="dcterms:W3CDTF">2021-09-29T10:02:00Z</dcterms:modified>
</cp:coreProperties>
</file>