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AD" w:rsidRDefault="00511CAD" w:rsidP="00511C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11CAD" w:rsidRDefault="00511CAD" w:rsidP="00511C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11CAD" w:rsidRDefault="00511CAD" w:rsidP="00511C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11CAD" w:rsidRDefault="00511CAD" w:rsidP="00511C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31 января 2020 г. </w:t>
      </w:r>
      <w:r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24-03-06/6194</w:t>
      </w:r>
    </w:p>
    <w:p w:rsidR="00511CAD" w:rsidRDefault="00511CAD" w:rsidP="00511CAD">
      <w:pPr>
        <w:rPr>
          <w:rFonts w:ascii="Times New Roman" w:hAnsi="Times New Roman" w:cs="Times New Roman"/>
        </w:rPr>
      </w:pPr>
      <w:r>
        <w:t> </w:t>
      </w:r>
    </w:p>
    <w:p w:rsidR="00662FEF" w:rsidRDefault="00662FEF" w:rsidP="00662FEF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на основании пункта 3 части 1 статьи 93 Закона № 44-ФЗ с отлагательным условием исполнения, сообщает следующее.</w:t>
      </w:r>
    </w:p>
    <w:p w:rsidR="00662FEF" w:rsidRDefault="00662FEF" w:rsidP="00662FEF">
      <w:pPr>
        <w:ind w:firstLine="540"/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62FEF" w:rsidRDefault="00662FEF" w:rsidP="00662FEF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62FEF" w:rsidRDefault="00662FEF" w:rsidP="00662FEF">
      <w:pPr>
        <w:ind w:firstLine="540"/>
        <w:jc w:val="both"/>
      </w:pPr>
      <w:r>
        <w:t>Вместе с тем полагаем необходимым отметить следующее.</w:t>
      </w:r>
    </w:p>
    <w:p w:rsidR="00662FEF" w:rsidRDefault="00662FEF" w:rsidP="00662FEF">
      <w:pPr>
        <w:ind w:firstLine="540"/>
        <w:jc w:val="both"/>
      </w:pPr>
      <w:r>
        <w:t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</w:t>
      </w:r>
    </w:p>
    <w:p w:rsidR="00662FEF" w:rsidRDefault="00662FEF" w:rsidP="00662FEF">
      <w:pPr>
        <w:ind w:firstLine="540"/>
        <w:jc w:val="both"/>
      </w:pPr>
      <w:r>
        <w:t>В соответствии с пунктом 3 части 1 статьи 93 Закона № 44-ФЗ закупка у единственного поставщика (подрядчика, исполнителя) может осуществляться заказчиком в случае выполнения работы по мобилизационной подготовке в Российской Федерации.</w:t>
      </w:r>
    </w:p>
    <w:p w:rsidR="00662FEF" w:rsidRDefault="00662FEF" w:rsidP="00662FEF">
      <w:pPr>
        <w:ind w:firstLine="540"/>
        <w:jc w:val="both"/>
      </w:pPr>
      <w:r>
        <w:t>Согласно части 1 статьи 1 Федерального закона от 26.02.1997 № 31-ФЗ (далее - Закон № 31-ФЗ) "О мобилизационной подготовке и мобилизации в Российской Федерации" под мобилизационной подготовкой в Российской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Российской Федерации, других войск, воинских формирований, органов и создаваемых на военное время в соответствии с Федеральным законом от 31.05.1996 № 61-ФЗ "Об обороне"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662FEF" w:rsidRDefault="00662FEF" w:rsidP="00662FEF">
      <w:pPr>
        <w:ind w:firstLine="540"/>
        <w:jc w:val="both"/>
      </w:pPr>
      <w:r>
        <w:t>Часть 3 статьи 2 Закона № 31-ФЗ содержит закрытый перечень мероприятий по мобилизационной подготовке и мобилизации.</w:t>
      </w:r>
    </w:p>
    <w:p w:rsidR="00662FEF" w:rsidRDefault="00662FEF" w:rsidP="00662FEF">
      <w:pPr>
        <w:ind w:firstLine="540"/>
        <w:jc w:val="both"/>
      </w:pPr>
      <w:r>
        <w:t xml:space="preserve">В этой связи полагаем, что заказчик вправе произвести закупку в соответствии с пунктом 3 части 1 статьи 93 Закона № 44-ФЗ, в случае если предметом контракта с единственным поставщиком </w:t>
      </w:r>
      <w:r>
        <w:lastRenderedPageBreak/>
        <w:t>(подрядчиком, исполнителем) является закупка товаров, работ, услуг, осуществляемая в рамках мобилизационной подготовки в соответствии с нормами Закона № 31-ФЗ и иного действующего законодательства Российской Федерации в сфере мобилизации и мобилизационной подготовки.</w:t>
      </w:r>
    </w:p>
    <w:p w:rsidR="00662FEF" w:rsidRDefault="00662FEF" w:rsidP="00662FEF">
      <w:pPr>
        <w:ind w:firstLine="540"/>
        <w:jc w:val="both"/>
      </w:pPr>
      <w:r>
        <w:t>Департамент также отмечает, что планирование закупок, в соответствии с положениями статьи 16 Закона № 44-ФЗ,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662FEF" w:rsidRDefault="00662FEF" w:rsidP="00662FEF">
      <w:pPr>
        <w:ind w:firstLine="540"/>
        <w:jc w:val="both"/>
      </w:pPr>
      <w:r>
        <w:t>При этом согласно части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662FEF" w:rsidRDefault="00662FEF" w:rsidP="00662FEF">
      <w:pPr>
        <w:ind w:firstLine="540"/>
        <w:jc w:val="both"/>
      </w:pPr>
      <w:r>
        <w:t>Таким образом, закупка не может быть спланирована и осуществлена в случае отсутствия лимитов бюджетных обязательств, доведенных до заказчика.</w:t>
      </w:r>
    </w:p>
    <w:p w:rsidR="00662FEF" w:rsidRDefault="00662FEF" w:rsidP="00662FEF">
      <w:pPr>
        <w:ind w:firstLine="540"/>
        <w:jc w:val="both"/>
      </w:pPr>
      <w:r>
        <w:t>При этом в соответствии с частью 4 статьи 96 Закона № 44-ФЗ контракт заключается только после предоставления участником закупки, с которым заключается контракт, обеспечения исполнения контракта в соответствии с требованиями Закона № 44-ФЗ.</w:t>
      </w:r>
    </w:p>
    <w:p w:rsidR="00511CAD" w:rsidRDefault="00662FEF" w:rsidP="00662FEF">
      <w:pPr>
        <w:ind w:firstLine="540"/>
        <w:jc w:val="both"/>
      </w:pPr>
      <w:r>
        <w:t>Механизм отлагательного условия исполнения контракта Законом № 31-ФЗ и Законом № 44-ФЗ не предусмотрен.</w:t>
      </w:r>
      <w:bookmarkStart w:id="0" w:name="_GoBack"/>
      <w:bookmarkEnd w:id="0"/>
    </w:p>
    <w:p w:rsidR="00511CAD" w:rsidRDefault="00511CAD" w:rsidP="00511CAD">
      <w:r>
        <w:t> </w:t>
      </w:r>
    </w:p>
    <w:p w:rsidR="00511CAD" w:rsidRDefault="00511CAD" w:rsidP="00511CAD">
      <w:pPr>
        <w:jc w:val="right"/>
      </w:pPr>
      <w:r>
        <w:t>Заместитель директора Департамента</w:t>
      </w:r>
    </w:p>
    <w:p w:rsidR="00511CAD" w:rsidRDefault="00511CAD" w:rsidP="00511CAD">
      <w:pPr>
        <w:jc w:val="right"/>
      </w:pPr>
      <w:r>
        <w:t>Д.А.ГОТОВЦЕВ</w:t>
      </w:r>
    </w:p>
    <w:p w:rsidR="00511CAD" w:rsidRDefault="00511CAD" w:rsidP="00511CAD">
      <w:r>
        <w:t>31.01.2020</w:t>
      </w:r>
    </w:p>
    <w:p w:rsidR="00511CAD" w:rsidRDefault="00511CAD" w:rsidP="00511CAD">
      <w:pPr>
        <w:shd w:val="clear" w:color="auto" w:fill="FFFFFF"/>
        <w:spacing w:before="100" w:beforeAutospacing="1" w:after="100" w:afterAutospacing="1" w:line="240" w:lineRule="auto"/>
        <w:rPr>
          <w:rFonts w:ascii="PT Sans" w:hAnsi="PT Sans"/>
          <w:color w:val="000000"/>
        </w:rPr>
      </w:pPr>
    </w:p>
    <w:p w:rsidR="00A042A3" w:rsidRDefault="00A042A3"/>
    <w:sectPr w:rsidR="00A0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AD"/>
    <w:rsid w:val="00511CAD"/>
    <w:rsid w:val="00662FEF"/>
    <w:rsid w:val="00A0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9FCF8-2B8D-4520-A3F6-955AAC0C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CAD"/>
    <w:rPr>
      <w:color w:val="0000FF"/>
      <w:u w:val="single"/>
    </w:rPr>
  </w:style>
  <w:style w:type="paragraph" w:customStyle="1" w:styleId="search-resultstext">
    <w:name w:val="search-results__text"/>
    <w:basedOn w:val="a"/>
    <w:rsid w:val="0051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11CAD"/>
  </w:style>
  <w:style w:type="character" w:customStyle="1" w:styleId="b">
    <w:name w:val="b"/>
    <w:basedOn w:val="a0"/>
    <w:rsid w:val="00511CAD"/>
  </w:style>
  <w:style w:type="paragraph" w:customStyle="1" w:styleId="search-resultslink-inherit">
    <w:name w:val="search-results__link-inherit"/>
    <w:basedOn w:val="a"/>
    <w:rsid w:val="0051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2021-10-04T08:41:00Z</dcterms:created>
  <dcterms:modified xsi:type="dcterms:W3CDTF">2021-10-04T08:47:00Z</dcterms:modified>
</cp:coreProperties>
</file>