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1" w:rsidRDefault="00932361" w:rsidP="00932361">
      <w:pPr>
        <w:rPr>
          <w:rFonts w:ascii="Arial" w:hAnsi="Arial" w:cs="Arial"/>
          <w:b/>
          <w:bCs/>
        </w:rPr>
      </w:pPr>
    </w:p>
    <w:p w:rsidR="00932361" w:rsidRDefault="00932361" w:rsidP="00932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32361" w:rsidRDefault="00932361" w:rsidP="00932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32361" w:rsidRDefault="00932361" w:rsidP="00932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32361" w:rsidRDefault="00932361" w:rsidP="00932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24-03-07/3053</w:t>
      </w:r>
    </w:p>
    <w:p w:rsidR="00932361" w:rsidRDefault="00932361" w:rsidP="00932361">
      <w:pPr>
        <w:jc w:val="both"/>
        <w:rPr>
          <w:rFonts w:ascii="Times New Roman" w:hAnsi="Times New Roman" w:cs="Times New Roman"/>
        </w:rPr>
      </w:pPr>
      <w:r>
        <w:t> </w:t>
      </w:r>
    </w:p>
    <w:p w:rsidR="00932361" w:rsidRDefault="00932361" w:rsidP="0093236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ООО по вопросам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932361" w:rsidRDefault="00932361" w:rsidP="0093236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32361" w:rsidRDefault="00932361" w:rsidP="0093236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32361" w:rsidRDefault="00932361" w:rsidP="00932361">
      <w:pPr>
        <w:jc w:val="both"/>
      </w:pPr>
      <w:r>
        <w:t>Вместе с тем считаем необходимым отметить следующее.</w:t>
      </w:r>
    </w:p>
    <w:p w:rsidR="00932361" w:rsidRDefault="00932361" w:rsidP="00932361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32361" w:rsidRDefault="00932361" w:rsidP="00932361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932361" w:rsidRDefault="00932361" w:rsidP="00932361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932361" w:rsidRDefault="00932361" w:rsidP="00932361">
      <w:pPr>
        <w:jc w:val="both"/>
      </w:pPr>
      <w:r>
        <w:t xml:space="preserve"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№ 44-ФЗ (в редакции Закона № 71-ФЗ), то возможность указанного изменения </w:t>
      </w:r>
      <w:r>
        <w:lastRenderedPageBreak/>
        <w:t>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 Иных ограничений и требований Законом № 44-ФЗ не предусмотрено.</w:t>
      </w:r>
    </w:p>
    <w:p w:rsidR="00932361" w:rsidRDefault="00932361" w:rsidP="00932361">
      <w:pPr>
        <w:jc w:val="both"/>
      </w:pPr>
      <w: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>
        <w:t> </w:t>
      </w:r>
    </w:p>
    <w:p w:rsidR="00932361" w:rsidRDefault="00932361" w:rsidP="00932361">
      <w:pPr>
        <w:jc w:val="right"/>
      </w:pPr>
      <w:r>
        <w:t>Заместитель директора Департамента</w:t>
      </w:r>
    </w:p>
    <w:p w:rsidR="00932361" w:rsidRDefault="00932361" w:rsidP="00932361">
      <w:pPr>
        <w:jc w:val="right"/>
      </w:pPr>
      <w:r>
        <w:t>Д.А.ГОТОВЦЕВ</w:t>
      </w:r>
    </w:p>
    <w:p w:rsidR="00932361" w:rsidRDefault="00932361" w:rsidP="00932361">
      <w:r>
        <w:t>21.01.2020</w:t>
      </w:r>
    </w:p>
    <w:p w:rsidR="00932361" w:rsidRDefault="00932361" w:rsidP="00932361">
      <w:pPr>
        <w:jc w:val="both"/>
      </w:pPr>
      <w:r>
        <w:t> </w:t>
      </w:r>
    </w:p>
    <w:p w:rsidR="00932361" w:rsidRDefault="00932361" w:rsidP="00932361">
      <w:pPr>
        <w:jc w:val="both"/>
      </w:pPr>
      <w:r>
        <w:t> </w:t>
      </w:r>
    </w:p>
    <w:p w:rsidR="00602A88" w:rsidRDefault="00602A88"/>
    <w:sectPr w:rsidR="0060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1"/>
    <w:rsid w:val="00602A88"/>
    <w:rsid w:val="009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4B8C-EA61-4FC3-95E4-C356791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61"/>
    <w:rPr>
      <w:color w:val="0000FF"/>
      <w:u w:val="single"/>
    </w:rPr>
  </w:style>
  <w:style w:type="paragraph" w:customStyle="1" w:styleId="search-resultstext">
    <w:name w:val="search-results__text"/>
    <w:basedOn w:val="a"/>
    <w:rsid w:val="0093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32361"/>
  </w:style>
  <w:style w:type="character" w:customStyle="1" w:styleId="b">
    <w:name w:val="b"/>
    <w:basedOn w:val="a0"/>
    <w:rsid w:val="00932361"/>
  </w:style>
  <w:style w:type="paragraph" w:customStyle="1" w:styleId="search-resultslink-inherit">
    <w:name w:val="search-results__link-inherit"/>
    <w:basedOn w:val="a"/>
    <w:rsid w:val="0093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3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2021-10-12T11:32:00Z</dcterms:created>
  <dcterms:modified xsi:type="dcterms:W3CDTF">2021-10-12T11:36:00Z</dcterms:modified>
</cp:coreProperties>
</file>