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321" w:rsidRDefault="00BB7321" w:rsidP="00BB7321">
      <w:pPr>
        <w:jc w:val="center"/>
        <w:rPr>
          <w:rFonts w:ascii="Arial" w:hAnsi="Arial" w:cs="Arial"/>
          <w:b/>
          <w:bCs/>
        </w:rPr>
      </w:pPr>
      <w:r>
        <w:rPr>
          <w:rFonts w:ascii="Arial" w:hAnsi="Arial" w:cs="Arial"/>
          <w:b/>
          <w:bCs/>
        </w:rPr>
        <w:t>МИНИСТЕРСТВО ФИНАНСОВ РОССИЙСКОЙ ФЕДЕРАЦИИ</w:t>
      </w:r>
    </w:p>
    <w:p w:rsidR="00BB7321" w:rsidRDefault="00BB7321" w:rsidP="00BB7321">
      <w:pPr>
        <w:jc w:val="center"/>
        <w:rPr>
          <w:rFonts w:ascii="Arial" w:hAnsi="Arial" w:cs="Arial"/>
          <w:b/>
          <w:bCs/>
        </w:rPr>
      </w:pPr>
      <w:r>
        <w:rPr>
          <w:rFonts w:ascii="Arial" w:hAnsi="Arial" w:cs="Arial"/>
          <w:b/>
          <w:bCs/>
        </w:rPr>
        <w:t> </w:t>
      </w:r>
    </w:p>
    <w:p w:rsidR="00BB7321" w:rsidRDefault="00BB7321" w:rsidP="00BB7321">
      <w:pPr>
        <w:jc w:val="center"/>
        <w:rPr>
          <w:rFonts w:ascii="Arial" w:hAnsi="Arial" w:cs="Arial"/>
          <w:b/>
          <w:bCs/>
        </w:rPr>
      </w:pPr>
      <w:r>
        <w:rPr>
          <w:rFonts w:ascii="Arial" w:hAnsi="Arial" w:cs="Arial"/>
          <w:b/>
          <w:bCs/>
        </w:rPr>
        <w:t>ПИСЬМО</w:t>
      </w:r>
    </w:p>
    <w:p w:rsidR="00BB7321" w:rsidRDefault="00BB7321" w:rsidP="00BB7321">
      <w:pPr>
        <w:jc w:val="center"/>
        <w:rPr>
          <w:rFonts w:ascii="Arial" w:hAnsi="Arial" w:cs="Arial"/>
          <w:b/>
          <w:bCs/>
        </w:rPr>
      </w:pPr>
      <w:r>
        <w:rPr>
          <w:rFonts w:ascii="Arial" w:hAnsi="Arial" w:cs="Arial"/>
          <w:b/>
          <w:bCs/>
        </w:rPr>
        <w:t>от 10 декабря 2020 г. № 24-01-07/108227</w:t>
      </w:r>
    </w:p>
    <w:p w:rsidR="00BB7321" w:rsidRDefault="00BB7321" w:rsidP="00BB7321">
      <w:pPr>
        <w:rPr>
          <w:rFonts w:ascii="Times New Roman" w:hAnsi="Times New Roman" w:cs="Times New Roman"/>
        </w:rPr>
      </w:pPr>
      <w:r>
        <w:t> </w:t>
      </w:r>
    </w:p>
    <w:p w:rsidR="00BB7321" w:rsidRDefault="00BB7321" w:rsidP="00BB7321">
      <w:pPr>
        <w:jc w:val="both"/>
      </w:pPr>
      <w:bookmarkStart w:id="0" w:name="_GoBack"/>
      <w:r>
        <w:t>Департамент бюджетной политики в сфере контрактной системы Минфина России (далее - Департамент), рассмотрев обращение государственного казенного учреждения по вопросу применения положений приказа Минстроя России от 23.12.2019 № 841/</w:t>
      </w:r>
      <w:proofErr w:type="spellStart"/>
      <w:r>
        <w:t>пр</w:t>
      </w:r>
      <w:proofErr w:type="spellEnd"/>
      <w:r>
        <w:t xml:space="preserve">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(далее - Приказ № 841/</w:t>
      </w:r>
      <w:proofErr w:type="spellStart"/>
      <w:r>
        <w:t>пр</w:t>
      </w:r>
      <w:proofErr w:type="spellEnd"/>
      <w:r>
        <w:t>, Порядок), в рамках компетенции сообщает следующее.</w:t>
      </w:r>
    </w:p>
    <w:p w:rsidR="00BB7321" w:rsidRDefault="00BB7321" w:rsidP="00BB7321">
      <w:pPr>
        <w:jc w:val="both"/>
      </w:pPr>
      <w:r>
        <w:t>В соответствии с Положением о Министерстве финансов Российской Федерации, утвержденным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BB7321" w:rsidRDefault="00BB7321" w:rsidP="00BB7321">
      <w:pPr>
        <w:jc w:val="both"/>
      </w:pPr>
      <w:r>
        <w:t>Согласно пунктам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BB7321" w:rsidRDefault="00BB7321" w:rsidP="00BB7321">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BB7321" w:rsidRDefault="00BB7321" w:rsidP="00BB7321">
      <w:pPr>
        <w:jc w:val="both"/>
      </w:pPr>
      <w:r>
        <w:t>Вместе с тем Департамент полагает возможным отметить следующее.</w:t>
      </w:r>
    </w:p>
    <w:p w:rsidR="00BB7321" w:rsidRDefault="00BB7321" w:rsidP="00BB7321">
      <w:pPr>
        <w:jc w:val="both"/>
      </w:pPr>
      <w:r>
        <w:t>Согласно подпункту "а" пункта 8 Порядка НМЦК при осуществлении закупки подрядных работ по строительству, реконструкции, капитальному ремонту, сносу объекта капитального строительства определяется с применением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 или индексов фактической инфляции (при наличии), установленных уполномоченными органами исполнительной власти субъектов Российской Федерации, в случае осуществления закупок за счет средств бюджета субъекта Российской Федерации (далее - индексы фактической инфляции). Индексы фактической инфляции применяются для пересчета сметной стоимости строительства из уровня цен на дату утверждения проектной документации в уровень цен на дату определения НМЦК.</w:t>
      </w:r>
    </w:p>
    <w:p w:rsidR="00BB7321" w:rsidRDefault="00BB7321" w:rsidP="00BB7321">
      <w:pPr>
        <w:jc w:val="both"/>
      </w:pPr>
      <w:r>
        <w:t>Таким образом, положениями подпункта "а" пункта 8 Порядка допускаются два варианта определения НМЦК:</w:t>
      </w:r>
    </w:p>
    <w:p w:rsidR="00BB7321" w:rsidRDefault="00BB7321" w:rsidP="00BB7321">
      <w:pPr>
        <w:jc w:val="both"/>
      </w:pPr>
      <w:r>
        <w:lastRenderedPageBreak/>
        <w:t>с использованием официальной статистической информации об индексах цен на продукцию (затраты, услуги) инвестиционного назначения по видам экономической деятельности (строительство), публикуемой Федеральной службой государственной статистики для соответствующего периода;</w:t>
      </w:r>
    </w:p>
    <w:p w:rsidR="00BB7321" w:rsidRDefault="00BB7321" w:rsidP="00BB7321">
      <w:pPr>
        <w:jc w:val="both"/>
      </w:pPr>
      <w:r>
        <w:t>с применением индексов фактической инфляции (при наличии), установленных уполномоченными органами исполнительной власти субъектов Российской Федерации.</w:t>
      </w:r>
    </w:p>
    <w:p w:rsidR="00BB7321" w:rsidRDefault="00BB7321" w:rsidP="00BB7321">
      <w:pPr>
        <w:jc w:val="both"/>
      </w:pPr>
      <w:r>
        <w:t>Учитывая вышеизложенное, заказчик самостоятельно формирует и обосновывает НМЦК с учетом всех необходимых затрат и особенностей, предусмотренных положениями Порядка.</w:t>
      </w:r>
    </w:p>
    <w:p w:rsidR="00BB7321" w:rsidRDefault="00BB7321" w:rsidP="00BB7321">
      <w:pPr>
        <w:jc w:val="both"/>
      </w:pPr>
      <w:r>
        <w:t>При этом отмечаем, что статьей 34 Бюджетного кодекса Российской Федерации установлен принцип эффективности использования бюджетных средств, который заключается в том, что участники бюджетного процесса при составлении и исполнении бюджетов должны исходить из необходимости достижения заданных результатов с использованием наименьшего объема средств и (или) достижения наилучшего результата с использованием определенного бюджетом объема средств в рамках установленных им бюджетных полномочий. </w:t>
      </w:r>
    </w:p>
    <w:bookmarkEnd w:id="0"/>
    <w:p w:rsidR="00BB7321" w:rsidRDefault="00BB7321" w:rsidP="00BB7321">
      <w:pPr>
        <w:jc w:val="right"/>
      </w:pPr>
      <w:r>
        <w:t>Заместитель директора Департамента</w:t>
      </w:r>
    </w:p>
    <w:p w:rsidR="00BB7321" w:rsidRDefault="00BB7321" w:rsidP="00BB7321">
      <w:pPr>
        <w:jc w:val="right"/>
      </w:pPr>
      <w:r>
        <w:t>Д.А.ГОТОВЦЕВ</w:t>
      </w:r>
    </w:p>
    <w:p w:rsidR="00BB7321" w:rsidRDefault="00BB7321" w:rsidP="00BB7321">
      <w:r>
        <w:t>10.12.2020</w:t>
      </w:r>
    </w:p>
    <w:p w:rsidR="00BB7321" w:rsidRDefault="00BB7321" w:rsidP="00BB7321">
      <w:r>
        <w:t> </w:t>
      </w:r>
    </w:p>
    <w:p w:rsidR="00BB7321" w:rsidRDefault="00BB7321" w:rsidP="00BB7321">
      <w:r>
        <w:t> </w:t>
      </w:r>
    </w:p>
    <w:p w:rsidR="00BB7321" w:rsidRDefault="00BB7321" w:rsidP="00BB7321">
      <w:pPr>
        <w:jc w:val="center"/>
      </w:pPr>
    </w:p>
    <w:p w:rsidR="007B10DD" w:rsidRDefault="007B10DD"/>
    <w:sectPr w:rsidR="007B1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321"/>
    <w:rsid w:val="007B10DD"/>
    <w:rsid w:val="00BB7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CDE86-8942-4205-B640-F64C6953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3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7321"/>
    <w:rPr>
      <w:color w:val="0000FF"/>
      <w:u w:val="single"/>
    </w:rPr>
  </w:style>
  <w:style w:type="character" w:customStyle="1" w:styleId="blk">
    <w:name w:val="blk"/>
    <w:basedOn w:val="a0"/>
    <w:rsid w:val="00BB7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2021-10-27T06:29:00Z</dcterms:created>
  <dcterms:modified xsi:type="dcterms:W3CDTF">2021-10-27T06:34:00Z</dcterms:modified>
</cp:coreProperties>
</file>