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2C" w:rsidRPr="00B2712C" w:rsidRDefault="00B2712C" w:rsidP="00B2712C">
      <w:pPr>
        <w:jc w:val="center"/>
        <w:rPr>
          <w:b/>
          <w:sz w:val="28"/>
          <w:szCs w:val="28"/>
        </w:rPr>
      </w:pPr>
      <w:r w:rsidRPr="00B2712C">
        <w:rPr>
          <w:b/>
          <w:sz w:val="28"/>
          <w:szCs w:val="28"/>
        </w:rPr>
        <w:t>МИНИСТЕРСТВО ФИНАНСОВ РОССИЙСКОЙ ФЕДЕРАЦИИ</w:t>
      </w:r>
    </w:p>
    <w:p w:rsidR="00B2712C" w:rsidRPr="00B2712C" w:rsidRDefault="00B2712C" w:rsidP="00B2712C">
      <w:pPr>
        <w:jc w:val="center"/>
        <w:rPr>
          <w:b/>
          <w:sz w:val="28"/>
          <w:szCs w:val="28"/>
        </w:rPr>
      </w:pPr>
    </w:p>
    <w:p w:rsidR="00B2712C" w:rsidRPr="00B2712C" w:rsidRDefault="00B2712C" w:rsidP="00B2712C">
      <w:pPr>
        <w:jc w:val="center"/>
        <w:rPr>
          <w:b/>
          <w:sz w:val="28"/>
          <w:szCs w:val="28"/>
        </w:rPr>
      </w:pPr>
      <w:r w:rsidRPr="00B2712C">
        <w:rPr>
          <w:b/>
          <w:sz w:val="28"/>
          <w:szCs w:val="28"/>
        </w:rPr>
        <w:t>ПИСЬМО</w:t>
      </w:r>
    </w:p>
    <w:p w:rsidR="00B2712C" w:rsidRPr="00B2712C" w:rsidRDefault="00B2712C" w:rsidP="00B2712C">
      <w:pPr>
        <w:jc w:val="center"/>
        <w:rPr>
          <w:b/>
          <w:sz w:val="28"/>
          <w:szCs w:val="28"/>
        </w:rPr>
      </w:pPr>
      <w:r w:rsidRPr="00B2712C">
        <w:rPr>
          <w:b/>
          <w:sz w:val="28"/>
          <w:szCs w:val="28"/>
        </w:rPr>
        <w:t>от 3 июля 2020 г. № 24-01-07/57515</w:t>
      </w:r>
    </w:p>
    <w:p w:rsidR="00B2712C" w:rsidRDefault="00B2712C" w:rsidP="00B2712C">
      <w:r>
        <w:t xml:space="preserve"> </w:t>
      </w:r>
    </w:p>
    <w:p w:rsidR="00B2712C" w:rsidRDefault="00B2712C" w:rsidP="00B2712C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в рамках установленной компетенции обращение от 14.05.2020 по вопросу о возможности осуществления бюджетными учреждениями здравоохранения закупок продуктов питания у единственного поставщика (подрядчика, исполнителя) за счет средств, полученных в качестве пожертвования, в период противодействия новой </w:t>
      </w:r>
      <w:proofErr w:type="spellStart"/>
      <w:r>
        <w:t>коронавирусной</w:t>
      </w:r>
      <w:proofErr w:type="spellEnd"/>
      <w:r>
        <w:t xml:space="preserve"> инфекции, сообщает следующее.</w:t>
      </w:r>
    </w:p>
    <w:p w:rsidR="00B2712C" w:rsidRDefault="00B2712C" w:rsidP="00B2712C">
      <w:pPr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2712C" w:rsidRDefault="00B2712C" w:rsidP="00B2712C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2712C" w:rsidRDefault="00B2712C" w:rsidP="00B2712C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B2712C" w:rsidRDefault="00B2712C" w:rsidP="00B2712C">
      <w:pPr>
        <w:jc w:val="both"/>
      </w:pPr>
      <w:r>
        <w:t>В соответствии с частью 1 статьи 15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Закона № 44-ФЗ, за исключением случаев, предусмотренных частями 2 и 3 указанной статьи.</w:t>
      </w:r>
    </w:p>
    <w:p w:rsidR="00B2712C" w:rsidRDefault="00B2712C" w:rsidP="00B2712C">
      <w:pPr>
        <w:jc w:val="both"/>
      </w:pPr>
      <w:r>
        <w:t xml:space="preserve">Пунктом 1 части 2 статьи 15 Закона № 44-ФЗ установлено, что при наличии правового акта, принятого бюджетным учреждением в соответствии с частью 3 статьи 2 Федерального закона от 18.07.2011 № 223-ФЗ "О закупках товаров, работ, услуг отдельными видами юридических лиц" (далее - Закон № 223-ФЗ) и размещенного до начала года в единой информационной системе в сфере закупок, бюджетное учреждение вправе осуществлять в соответствующем году в порядке, предусмотренном Законом № 223-ФЗ, в том числе закупки за счет средств, полученных в качестве дара, в том числе пожертвования (благотворительного пожертвования),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</w:t>
      </w:r>
      <w:r>
        <w:lastRenderedPageBreak/>
        <w:t xml:space="preserve">системы Российской Федерации, если условиями, определенными </w:t>
      </w:r>
      <w:proofErr w:type="spellStart"/>
      <w:r>
        <w:t>грантодателями</w:t>
      </w:r>
      <w:proofErr w:type="spellEnd"/>
      <w:r>
        <w:t>, не установлено иное.</w:t>
      </w:r>
    </w:p>
    <w:p w:rsidR="00B2712C" w:rsidRDefault="00B2712C" w:rsidP="00B2712C">
      <w:pPr>
        <w:jc w:val="both"/>
      </w:pPr>
      <w:r>
        <w:t>Согласно части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B2712C" w:rsidRDefault="00B2712C" w:rsidP="00B2712C">
      <w:pPr>
        <w:jc w:val="both"/>
      </w:pPr>
      <w:r>
        <w:t>В соответствии с частями 2, 3.2 статьи 3 Закона № 223-ФЗ положением о закупке предусматриваются конкурентные и неконкурентные закупки, в том числе закупка у единственного поставщика (исполнителя, подрядчика), а также устанавливается порядок осуществления таких закупок с учетом положений Закона № 223-ФЗ.</w:t>
      </w:r>
    </w:p>
    <w:p w:rsidR="00B2712C" w:rsidRDefault="00B2712C" w:rsidP="00B2712C">
      <w:pPr>
        <w:jc w:val="both"/>
      </w:pPr>
      <w:r>
        <w:t>Таким образом, порядок и случаи осуществления закупки у единственного поставщика (исполнителя, подрядчика) в соответствии с положениями Закона № 223-ФЗ устанавливаются заказчиком в положении о закупке.</w:t>
      </w:r>
    </w:p>
    <w:p w:rsidR="00B2712C" w:rsidRDefault="00B2712C" w:rsidP="00B2712C">
      <w:pPr>
        <w:jc w:val="both"/>
      </w:pPr>
      <w:r>
        <w:t>Дополнительно отмечаем, что норма Закона № 44-ФЗ об осуществлении бюджетным учреждением закупок в соответствии с положениями Закона № 223-ФЗ в случаях, предусмотренных пунктами 1 - 3 части 2 статьи 15 Закона № 44-ФЗ, является диспозитивной и позволяет заказчику осуществлять закупки в указанных случаях в соответствии с требованиями Закона № 44-ФЗ.</w:t>
      </w:r>
    </w:p>
    <w:p w:rsidR="00B2712C" w:rsidRDefault="00B2712C" w:rsidP="00B2712C">
      <w:pPr>
        <w:jc w:val="both"/>
      </w:pPr>
      <w:r>
        <w:t>При этом согласно пункту 9 части 1 статьи 93 Закона № 44-ФЗ закупка у единственного поставщика (подрядчика, исполнителя) может осуществляться заказчиком в случае осуществления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 При этом заказчик вправе осуществить закупку товара, работы, услуги в количестве, объеме, которые необходимы для оказания такой медицинской помощи либо вследствие таких аварии, обстоятельств непреодолимой силы, для предупреждения и (или) ликвидации чрезвычайной ситуаций, для оказания гуманитарной помощи, если применение конкурентных способов определения поставщика (подрядчика, исполнителя), требующих затрат времени, нецелесообразно.</w:t>
      </w:r>
    </w:p>
    <w:p w:rsidR="00B2712C" w:rsidRDefault="00B2712C" w:rsidP="00B2712C">
      <w:pPr>
        <w:jc w:val="both"/>
      </w:pPr>
      <w:r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является обстоятельством непреодолимой силы, заказчик, в том числе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ситуаций), вправе осуществить на основании пункта 9 части 1 статьи 93 Закона № 44-ФЗ закупку любых товаров, работ, услуг у единственного поставщика (подрядчика, исполнителя), требуемых заказчику в связи с возникновением таких обстоятельств, то есть заказчик вправе осуществить такую закупку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ситуаций).</w:t>
      </w:r>
    </w:p>
    <w:p w:rsidR="00B2712C" w:rsidRDefault="00B2712C" w:rsidP="00B2712C">
      <w:r>
        <w:t xml:space="preserve"> </w:t>
      </w:r>
    </w:p>
    <w:p w:rsidR="00B2712C" w:rsidRDefault="00B2712C" w:rsidP="00B2712C">
      <w:pPr>
        <w:jc w:val="right"/>
      </w:pPr>
      <w:r>
        <w:t>Заместитель директора Департамента</w:t>
      </w:r>
    </w:p>
    <w:p w:rsidR="00B2712C" w:rsidRDefault="00B2712C" w:rsidP="00B2712C">
      <w:pPr>
        <w:jc w:val="right"/>
      </w:pPr>
      <w:r>
        <w:lastRenderedPageBreak/>
        <w:t>Д.А.ГОТОВЦЕВ</w:t>
      </w:r>
    </w:p>
    <w:p w:rsidR="008A24DE" w:rsidRDefault="00B2712C" w:rsidP="00B2712C">
      <w:pPr>
        <w:jc w:val="right"/>
      </w:pPr>
      <w:r>
        <w:t>03.07.2020</w:t>
      </w:r>
      <w:bookmarkStart w:id="0" w:name="_GoBack"/>
      <w:bookmarkEnd w:id="0"/>
    </w:p>
    <w:sectPr w:rsidR="008A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2C"/>
    <w:rsid w:val="008A24DE"/>
    <w:rsid w:val="00B2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85D21-8B03-4B03-AE92-72D7968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2021-10-29T07:19:00Z</dcterms:created>
  <dcterms:modified xsi:type="dcterms:W3CDTF">2021-10-29T07:23:00Z</dcterms:modified>
</cp:coreProperties>
</file>