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7F" w:rsidRDefault="0060557F" w:rsidP="0060557F">
      <w:pPr>
        <w:jc w:val="center"/>
        <w:rPr>
          <w:rFonts w:ascii="Arial" w:hAnsi="Arial" w:cs="Arial"/>
          <w:b/>
          <w:bCs/>
        </w:rPr>
      </w:pPr>
      <w:r>
        <w:rPr>
          <w:rFonts w:ascii="Arial" w:hAnsi="Arial" w:cs="Arial"/>
          <w:b/>
          <w:bCs/>
        </w:rPr>
        <w:t>МИНИСТЕРСТВО ФИНАНСОВ РОССИЙСКОЙ ФЕДЕРАЦИИ</w:t>
      </w:r>
    </w:p>
    <w:p w:rsidR="0060557F" w:rsidRDefault="0060557F" w:rsidP="0060557F">
      <w:pPr>
        <w:jc w:val="center"/>
        <w:rPr>
          <w:rFonts w:ascii="Arial" w:hAnsi="Arial" w:cs="Arial"/>
          <w:b/>
          <w:bCs/>
        </w:rPr>
      </w:pPr>
      <w:r>
        <w:rPr>
          <w:rFonts w:ascii="Arial" w:hAnsi="Arial" w:cs="Arial"/>
          <w:b/>
          <w:bCs/>
        </w:rPr>
        <w:t> </w:t>
      </w:r>
    </w:p>
    <w:p w:rsidR="0060557F" w:rsidRDefault="0060557F" w:rsidP="0060557F">
      <w:pPr>
        <w:jc w:val="center"/>
        <w:rPr>
          <w:rFonts w:ascii="Arial" w:hAnsi="Arial" w:cs="Arial"/>
          <w:b/>
          <w:bCs/>
        </w:rPr>
      </w:pPr>
      <w:r>
        <w:rPr>
          <w:rFonts w:ascii="Arial" w:hAnsi="Arial" w:cs="Arial"/>
          <w:b/>
          <w:bCs/>
        </w:rPr>
        <w:t>ПИСЬМО</w:t>
      </w:r>
    </w:p>
    <w:p w:rsidR="0060557F" w:rsidRDefault="0060557F" w:rsidP="0060557F">
      <w:pPr>
        <w:jc w:val="center"/>
        <w:rPr>
          <w:rFonts w:ascii="Arial" w:hAnsi="Arial" w:cs="Arial"/>
          <w:b/>
          <w:bCs/>
        </w:rPr>
      </w:pPr>
      <w:r>
        <w:rPr>
          <w:rFonts w:ascii="Arial" w:hAnsi="Arial" w:cs="Arial"/>
          <w:b/>
          <w:bCs/>
        </w:rPr>
        <w:t>от 3 июля 2020 г. № 24-01-07/57586</w:t>
      </w:r>
    </w:p>
    <w:p w:rsidR="0060557F" w:rsidRDefault="0060557F" w:rsidP="0060557F">
      <w:pPr>
        <w:rPr>
          <w:rFonts w:ascii="Times New Roman" w:hAnsi="Times New Roman" w:cs="Times New Roman"/>
        </w:rPr>
      </w:pPr>
      <w:r>
        <w:t> </w:t>
      </w:r>
    </w:p>
    <w:p w:rsidR="0060557F" w:rsidRDefault="0060557F" w:rsidP="0060557F">
      <w:pPr>
        <w:ind w:firstLine="540"/>
        <w:jc w:val="both"/>
      </w:pPr>
      <w:r>
        <w:t>Департамент бюджетной политики в сфере контрактной системы Минфина России (далее - Департамент), рассмотрев обращение федерального государственного унитарного предприятия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положений части 2 статьи 30 Закона № 44-ФЗ к случаям, когда заказчик в извещении об осуществлении закупки устанавливает требование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сообщает следующее.</w:t>
      </w:r>
    </w:p>
    <w:p w:rsidR="0060557F" w:rsidRDefault="0060557F" w:rsidP="0060557F">
      <w:pPr>
        <w:ind w:firstLine="540"/>
        <w:jc w:val="both"/>
      </w:pPr>
      <w: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60557F" w:rsidRDefault="0060557F" w:rsidP="0060557F">
      <w:pPr>
        <w:ind w:firstLine="540"/>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0557F" w:rsidRDefault="0060557F" w:rsidP="0060557F">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0557F" w:rsidRDefault="0060557F" w:rsidP="0060557F">
      <w:pPr>
        <w:ind w:firstLine="540"/>
        <w:jc w:val="both"/>
      </w:pPr>
      <w:r>
        <w:t>Вместе с тем в рамках установленной компетенции полагаем возможным отметить следующее.</w:t>
      </w:r>
    </w:p>
    <w:p w:rsidR="0060557F" w:rsidRDefault="0060557F" w:rsidP="0060557F">
      <w:pPr>
        <w:ind w:firstLine="540"/>
        <w:jc w:val="both"/>
      </w:pPr>
      <w:r>
        <w:t>Статья 30 Закона № 44-ФЗ регулирует участие субъектов малого предпринимательства и социально ориентированных некоммерческих организаций в закупках для обеспечения государственных и муниципальных нужд.</w:t>
      </w:r>
    </w:p>
    <w:p w:rsidR="0060557F" w:rsidRDefault="0060557F" w:rsidP="0060557F">
      <w:pPr>
        <w:ind w:firstLine="540"/>
        <w:jc w:val="both"/>
      </w:pPr>
      <w:r>
        <w:t>При этом частью 2 статьи 30 Закона № 44-ФЗ установлено, что действие статьи 30 Закона № 44-ФЗ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60557F" w:rsidRDefault="0060557F" w:rsidP="0060557F">
      <w:pPr>
        <w:ind w:firstLine="540"/>
        <w:jc w:val="both"/>
      </w:pPr>
      <w:r>
        <w:lastRenderedPageBreak/>
        <w:t>Вместе с тем согласно части 5 статьи 30 Закона № 44-ФЗ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557F" w:rsidRDefault="0060557F" w:rsidP="0060557F">
      <w:pPr>
        <w:ind w:firstLine="540"/>
        <w:jc w:val="both"/>
      </w:pPr>
      <w:r>
        <w:t>В соответствии с частью 6 статьи 30 Закона № 44-ФЗ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статьи 30 Закона № 44-ФЗ, включается в контракты с указанием объема такого привлечения, установленного в виде процента от цены контракта.</w:t>
      </w:r>
    </w:p>
    <w:p w:rsidR="0060557F" w:rsidRDefault="0060557F" w:rsidP="0060557F">
      <w:pPr>
        <w:ind w:firstLine="540"/>
        <w:jc w:val="both"/>
      </w:pPr>
      <w:r>
        <w:t>Таким образом, в случае, когда заказчиком в извещении об осуществлении закупки устанавливается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такое требование не распространяется на социально ориентированные некоммерческие организации, учредителями которых являются исключительно Российская Федерация, субъекты Российской Федерации или муниципальные образования.</w:t>
      </w:r>
      <w:bookmarkStart w:id="0" w:name="_GoBack"/>
      <w:bookmarkEnd w:id="0"/>
    </w:p>
    <w:p w:rsidR="0060557F" w:rsidRDefault="0060557F" w:rsidP="0060557F">
      <w:r>
        <w:t> </w:t>
      </w:r>
    </w:p>
    <w:p w:rsidR="0060557F" w:rsidRDefault="0060557F" w:rsidP="0060557F">
      <w:pPr>
        <w:jc w:val="right"/>
      </w:pPr>
      <w:r>
        <w:t>Заместитель директора Департамента</w:t>
      </w:r>
    </w:p>
    <w:p w:rsidR="0060557F" w:rsidRDefault="0060557F" w:rsidP="0060557F">
      <w:pPr>
        <w:jc w:val="right"/>
      </w:pPr>
      <w:r>
        <w:t>Д.А.ГОТОВЦЕВ</w:t>
      </w:r>
    </w:p>
    <w:p w:rsidR="0060557F" w:rsidRDefault="0060557F" w:rsidP="0060557F">
      <w:r>
        <w:t>03.07.2020</w:t>
      </w:r>
    </w:p>
    <w:p w:rsidR="008A24DE" w:rsidRDefault="008A24DE"/>
    <w:sectPr w:rsidR="008A2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7F"/>
    <w:rsid w:val="0060557F"/>
    <w:rsid w:val="008A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54CE-4083-4DC6-AFE3-8BF40B0A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57F"/>
    <w:rPr>
      <w:color w:val="0000FF"/>
      <w:u w:val="single"/>
    </w:rPr>
  </w:style>
  <w:style w:type="character" w:customStyle="1" w:styleId="blk">
    <w:name w:val="blk"/>
    <w:basedOn w:val="a0"/>
    <w:rsid w:val="0060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2021-10-29T09:48:00Z</dcterms:created>
  <dcterms:modified xsi:type="dcterms:W3CDTF">2021-10-29T09:52:00Z</dcterms:modified>
</cp:coreProperties>
</file>