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D3" w:rsidRDefault="002B4AD3" w:rsidP="002B4A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B4AD3" w:rsidRDefault="002B4AD3" w:rsidP="002B4A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B4AD3" w:rsidRDefault="002B4AD3" w:rsidP="002B4A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B4AD3" w:rsidRDefault="002B4AD3" w:rsidP="002B4A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 июля 2020 г. № 24-03-08/56957</w:t>
      </w:r>
    </w:p>
    <w:p w:rsidR="002B4AD3" w:rsidRDefault="002B4AD3" w:rsidP="002B4AD3">
      <w:pPr>
        <w:rPr>
          <w:rFonts w:ascii="Times New Roman" w:hAnsi="Times New Roman" w:cs="Times New Roman"/>
        </w:rPr>
      </w:pPr>
      <w:r>
        <w:t> </w:t>
      </w:r>
    </w:p>
    <w:p w:rsidR="002B4AD3" w:rsidRDefault="002B4AD3" w:rsidP="002B4AD3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постановления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617), сообщает следующее.</w:t>
      </w:r>
    </w:p>
    <w:p w:rsidR="002B4AD3" w:rsidRDefault="002B4AD3" w:rsidP="002B4AD3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B4AD3" w:rsidRDefault="002B4AD3" w:rsidP="002B4AD3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2B4AD3" w:rsidRDefault="002B4AD3" w:rsidP="002B4AD3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B4AD3" w:rsidRDefault="002B4AD3" w:rsidP="002B4AD3">
      <w:pPr>
        <w:jc w:val="both"/>
      </w:pPr>
      <w:r>
        <w:t>Вместе с тем Департамент в рамках своей компетенции считает необходимым отметить следующее.</w:t>
      </w:r>
    </w:p>
    <w:p w:rsidR="002B4AD3" w:rsidRDefault="002B4AD3" w:rsidP="002B4AD3">
      <w:pPr>
        <w:jc w:val="both"/>
      </w:pPr>
      <w:r>
        <w:t>Пунктом 2 Постановления № 617 установлено, что для целей осуществления закупок отдельных видов промышленных товаров, включенных в перечень, являющийся приложением к данному постановлению, заказчик отклоняет все заявки (окончательные предложения),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извещения об осуществлении закупки и (или) документации о закупке, которые одновременно:</w:t>
      </w:r>
    </w:p>
    <w:p w:rsidR="002B4AD3" w:rsidRDefault="002B4AD3" w:rsidP="002B4AD3">
      <w:pPr>
        <w:jc w:val="both"/>
      </w:pPr>
      <w: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 w:rsidR="002B4AD3" w:rsidRDefault="002B4AD3" w:rsidP="002B4AD3">
      <w:pPr>
        <w:jc w:val="both"/>
      </w:pPr>
      <w:r>
        <w:t xml:space="preserve"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</w:t>
      </w:r>
      <w:r>
        <w:lastRenderedPageBreak/>
        <w:t>предусмотренным статьей 9 Федерального закона "О защите конкуренции", при сопоставлении заявок (окончательных предложений).</w:t>
      </w:r>
    </w:p>
    <w:p w:rsidR="002B4AD3" w:rsidRDefault="002B4AD3" w:rsidP="002B4AD3">
      <w:pPr>
        <w:jc w:val="both"/>
      </w:pPr>
      <w:r>
        <w:t>Пунктом 9 Постановления № 617 установлено, что при осуществлении закупок отдельных видов промышленных товаров для государственных и муниципальных нужд подтверждением соблюдения ограничений, установленных указанным постановлением, является предоставление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№ 719 "О подтверждении производства промышленной продукции на территории Российской Федерации". Информация о реестровой записи об отдельном виде промышленного товара включается в контракт.</w:t>
      </w:r>
    </w:p>
    <w:p w:rsidR="002B4AD3" w:rsidRDefault="002B4AD3" w:rsidP="002B4AD3">
      <w:pPr>
        <w:jc w:val="both"/>
      </w:pPr>
      <w:r>
        <w:t>На этапе исполнения контракта участник закупки представляет выписку из реестра российской промышленной продукции, формируемую посредством государственной информационной системы промышленности, или копию сертификата, указанного в подпункте "б" пункта 7 Постановления № 617.</w:t>
      </w:r>
    </w:p>
    <w:p w:rsidR="002B4AD3" w:rsidRDefault="002B4AD3" w:rsidP="002B4AD3">
      <w:pPr>
        <w:jc w:val="both"/>
      </w:pPr>
      <w:r>
        <w:t xml:space="preserve">Подавая заявку, участник закупки соглашается с условием о необходимости представить на стадии </w:t>
      </w:r>
      <w:proofErr w:type="gramStart"/>
      <w:r>
        <w:t>исполнения контракта</w:t>
      </w:r>
      <w:proofErr w:type="gramEnd"/>
      <w:r>
        <w:t xml:space="preserve"> указанные в абзаце втором указанного пункта документы.</w:t>
      </w:r>
    </w:p>
    <w:p w:rsidR="002B4AD3" w:rsidRDefault="002B4AD3" w:rsidP="002B4AD3">
      <w:pPr>
        <w:jc w:val="both"/>
      </w:pPr>
      <w:r>
        <w:t>При этом согласно пункту 6 части 5 статьи 66 Закона № 44-ФЗ вторая часть заявки на участие в электронном аукционе должна содержать документы, предусмотренные нормативными правовыми актами, принятыми в соответствии со статьей 14 указанного Федерального закона, в случае закупки товаров, работ, услуг, на которые распространяется действие указанных нормативных правовых актов, или копии таких документов.</w:t>
      </w:r>
    </w:p>
    <w:p w:rsidR="002B4AD3" w:rsidRDefault="002B4AD3" w:rsidP="002B4AD3">
      <w:pPr>
        <w:jc w:val="both"/>
      </w:pPr>
      <w:r>
        <w:t>При отсутствии в заявке на участие в электронном аукционе документов, предусмотренных указанным пунктом, или копий таких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2B4AD3" w:rsidRDefault="002B4AD3" w:rsidP="002B4AD3">
      <w:pPr>
        <w:jc w:val="both"/>
      </w:pPr>
      <w:r>
        <w:t xml:space="preserve">Таким образом, в случае если заказчиком были установлены ограничения в соответствии с Постановлением № </w:t>
      </w:r>
      <w:proofErr w:type="gramStart"/>
      <w:r>
        <w:t>617</w:t>
      </w:r>
      <w:proofErr w:type="gramEnd"/>
      <w:r>
        <w:t xml:space="preserve"> и участник закупки не представил документы, предусмотренные данным постановлением, то заявка такого участника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государств. </w:t>
      </w:r>
    </w:p>
    <w:bookmarkEnd w:id="0"/>
    <w:p w:rsidR="002B4AD3" w:rsidRDefault="002B4AD3" w:rsidP="002B4AD3">
      <w:pPr>
        <w:jc w:val="right"/>
      </w:pPr>
      <w:r>
        <w:t>Заместитель директора Департамента</w:t>
      </w:r>
    </w:p>
    <w:p w:rsidR="002B4AD3" w:rsidRDefault="002B4AD3" w:rsidP="002B4AD3">
      <w:pPr>
        <w:jc w:val="right"/>
      </w:pPr>
      <w:r>
        <w:t>Д.А.ГОТОВЦЕВ</w:t>
      </w:r>
    </w:p>
    <w:p w:rsidR="002B4AD3" w:rsidRDefault="002B4AD3" w:rsidP="002B4AD3">
      <w:r>
        <w:t>02.07.2020</w:t>
      </w:r>
    </w:p>
    <w:p w:rsidR="002B4AD3" w:rsidRDefault="002B4AD3" w:rsidP="002B4AD3"/>
    <w:p w:rsidR="00E360B6" w:rsidRDefault="00E360B6"/>
    <w:sectPr w:rsidR="00E3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D3"/>
    <w:rsid w:val="002B4AD3"/>
    <w:rsid w:val="00E3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52D55-D4E4-4B80-A4CC-A5C89D17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AD3"/>
    <w:rPr>
      <w:color w:val="0000FF"/>
      <w:u w:val="single"/>
    </w:rPr>
  </w:style>
  <w:style w:type="character" w:customStyle="1" w:styleId="blk">
    <w:name w:val="blk"/>
    <w:basedOn w:val="a0"/>
    <w:rsid w:val="002B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2021-11-02T10:40:00Z</dcterms:created>
  <dcterms:modified xsi:type="dcterms:W3CDTF">2021-11-02T10:46:00Z</dcterms:modified>
</cp:coreProperties>
</file>