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28" w:rsidRDefault="00527D28" w:rsidP="00527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27D28" w:rsidRDefault="00527D28" w:rsidP="00527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27D28" w:rsidRDefault="00527D28" w:rsidP="00527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27D28" w:rsidRDefault="00527D28" w:rsidP="00527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февраля 2020 г. № 24-03-08/10938</w:t>
      </w:r>
    </w:p>
    <w:p w:rsidR="00527D28" w:rsidRDefault="00527D28" w:rsidP="00527D28">
      <w:pPr>
        <w:rPr>
          <w:rFonts w:ascii="Times New Roman" w:hAnsi="Times New Roman" w:cs="Times New Roman"/>
        </w:rPr>
      </w:pPr>
      <w:r>
        <w:t> </w:t>
      </w:r>
    </w:p>
    <w:p w:rsidR="00527D28" w:rsidRDefault="00527D28" w:rsidP="00527D28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расторжения контракта в соответствии с частью 15 статьи 95 Закона № 44-ФЗ, сообщает следующее.</w:t>
      </w:r>
    </w:p>
    <w:p w:rsidR="00527D28" w:rsidRDefault="00527D28" w:rsidP="00527D2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27D28" w:rsidRDefault="00527D28" w:rsidP="00527D2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27D28" w:rsidRDefault="00527D28" w:rsidP="00527D28">
      <w:pPr>
        <w:jc w:val="both"/>
      </w:pPr>
      <w:r>
        <w:t>Вместе с тем считаем необходимым отметить следующее.</w:t>
      </w:r>
    </w:p>
    <w:p w:rsidR="00527D28" w:rsidRDefault="00527D28" w:rsidP="00527D28">
      <w:pPr>
        <w:jc w:val="both"/>
      </w:pPr>
      <w:r>
        <w:t>1. Пунктом 1 части 15 статьи 95 Закона № 44-ФЗ установлено, что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527D28" w:rsidRDefault="00527D28" w:rsidP="00527D28">
      <w:pPr>
        <w:jc w:val="both"/>
      </w:pPr>
      <w:r>
        <w:t>Таким образом, обязанность расторжения контракта, предусмотренная пунктом 1 части 15 статьи 95 Закона № 44-ФЗ, установлена только для контрактов, заключенных по результатам любого конкурентного способа определения поставщика (подрядчика, исполнителя).</w:t>
      </w:r>
    </w:p>
    <w:p w:rsidR="00527D28" w:rsidRDefault="00527D28" w:rsidP="00527D28">
      <w:pPr>
        <w:jc w:val="both"/>
      </w:pPr>
      <w:r>
        <w:t>2. Частью 1.1 статьи 31 Закона № 44-ФЗ установлено, что заказчик вправе установить требование об отсутствии в предусмотренном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27D28" w:rsidRDefault="00527D28" w:rsidP="00527D28">
      <w:pPr>
        <w:jc w:val="both"/>
      </w:pPr>
      <w:r>
        <w:t xml:space="preserve">Согласно части 9 статьи 31 Закона №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части 1, частях 1.1, 2 и 2.1 (при </w:t>
      </w:r>
      <w:r>
        <w:lastRenderedPageBreak/>
        <w:t>наличии таких требований) статьи 31 Закона № 44-ФЗ, или предоставил недостоверную информацию в отношении своего соответствия указанным требованиям.</w:t>
      </w:r>
    </w:p>
    <w:p w:rsidR="00527D28" w:rsidRDefault="00527D28" w:rsidP="00527D28">
      <w:pPr>
        <w:jc w:val="both"/>
      </w:pPr>
      <w:r>
        <w:t>Кроме того, согласно пункту 1 части 15 статьи 95 Закона № 44-ФЗ заказчик обязан расторгнуть контракт, в случае если участник предоставил недостоверную информацию о своем соответствии требованиям, установленным заказчиком в извещении об осуществлении закупки и (или) документацией о закупке, что позволило ему стать победителем определения поставщика (подрядчика, исполнителя).</w:t>
      </w:r>
    </w:p>
    <w:p w:rsidR="00527D28" w:rsidRDefault="00527D28" w:rsidP="00527D28">
      <w:pPr>
        <w:jc w:val="both"/>
      </w:pPr>
      <w:r>
        <w:t>Таким образом, если в момент заключения государственного (муниципального) контракта исполнитель соответствовал требованиям документации о закупке, в том числе об отсутствии в реестре недобросовестных поставщиков, положения пункта 1 части 15 статьи 95 Закона № 44-ФЗ не могут применяться при условии, что на момент подачи заявки участник закупки предоставил достоверную информацию о своем соответствии требованиям документации о закупке.</w:t>
      </w:r>
    </w:p>
    <w:p w:rsidR="00527D28" w:rsidRDefault="00527D28" w:rsidP="00527D28">
      <w:pPr>
        <w:jc w:val="both"/>
      </w:pPr>
      <w:r>
        <w:t>3. В соответствии с 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о контрактной системе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527D28" w:rsidRDefault="00527D28" w:rsidP="00527D28">
      <w:pPr>
        <w:jc w:val="both"/>
      </w:pPr>
      <w:r>
        <w:t>Статьей 31 Закона № 44-ФЗ определен перечень единых требований, устанавливаемых к участникам закупок.</w:t>
      </w:r>
    </w:p>
    <w:p w:rsidR="00527D28" w:rsidRDefault="00527D28" w:rsidP="00527D28">
      <w:pPr>
        <w:jc w:val="both"/>
      </w:pPr>
      <w:r>
        <w:t>Пунктом 1 части 15 статьи 95 Закона № 44-ФЗ установлено, что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527D28" w:rsidRDefault="00527D28" w:rsidP="00527D28">
      <w:pPr>
        <w:jc w:val="both"/>
      </w:pPr>
      <w:r>
        <w:t>Порядок направления такого решения установлен частью 12 статьи 95 Закона № 44-ФЗ.</w:t>
      </w:r>
    </w:p>
    <w:p w:rsidR="00527D28" w:rsidRDefault="00527D28" w:rsidP="00527D28">
      <w:pPr>
        <w:jc w:val="both"/>
      </w:pPr>
      <w:r>
        <w:t>Таким образом, заказчик обязан расторгнуть контракт с поставщиком (подрядчиком, исполнителем), если поставщик (подрядчик, исполнитель) не соответствует требованиям, установленным извещением об осуществлении закупки и (или) документацией о закупке в соответствии с требованиями Закона № 44-ФЗ.</w:t>
      </w:r>
    </w:p>
    <w:p w:rsidR="00527D28" w:rsidRDefault="00527D28" w:rsidP="00527D28">
      <w:pPr>
        <w:jc w:val="both"/>
      </w:pPr>
      <w:r>
        <w:t>Частью 14 статьи 95 Закона № 44-ФЗ установлено, что 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(подрядчика, исполнителя)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в соответствии с частью 10 указанной статьи. Данное правило не применяется в случае повторного нарушения поставщиком (подрядчиком, исполнителем) условий контракта, которые в соответствии с гражданским законодательством являются основанием для одностороннего отказа заказчика от исполнения контракта.</w:t>
      </w:r>
    </w:p>
    <w:p w:rsidR="00527D28" w:rsidRDefault="00527D28" w:rsidP="00527D28">
      <w:pPr>
        <w:jc w:val="both"/>
      </w:pPr>
      <w:r>
        <w:t xml:space="preserve">Учитывая изложенное, если поставщик (подрядчик, исполнитель) не устранил нарушение условий контракта, которое послужило основанием для принятия заказчиком решения об одностороннем </w:t>
      </w:r>
      <w:r>
        <w:lastRenderedPageBreak/>
        <w:t>отказе,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 </w:t>
      </w:r>
    </w:p>
    <w:bookmarkEnd w:id="0"/>
    <w:p w:rsidR="00527D28" w:rsidRDefault="00527D28" w:rsidP="00527D28">
      <w:pPr>
        <w:jc w:val="right"/>
      </w:pPr>
      <w:r>
        <w:t>Заместитель директора Департамента</w:t>
      </w:r>
    </w:p>
    <w:p w:rsidR="00527D28" w:rsidRDefault="00527D28" w:rsidP="00527D28">
      <w:pPr>
        <w:jc w:val="right"/>
      </w:pPr>
      <w:r>
        <w:t>Д.А.ГОТОВЦЕВ</w:t>
      </w:r>
    </w:p>
    <w:p w:rsidR="00527D28" w:rsidRDefault="00527D28" w:rsidP="00527D28">
      <w:r>
        <w:t>17.02.2020</w:t>
      </w:r>
    </w:p>
    <w:p w:rsidR="00527D28" w:rsidRDefault="00527D28" w:rsidP="00527D28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AB3FF3" w:rsidRDefault="00AB3FF3"/>
    <w:sectPr w:rsidR="00A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28"/>
    <w:rsid w:val="00527D28"/>
    <w:rsid w:val="00A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CCB1-B4D5-43C3-8223-8C33469F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28"/>
    <w:rPr>
      <w:color w:val="0000FF"/>
      <w:u w:val="single"/>
    </w:rPr>
  </w:style>
  <w:style w:type="paragraph" w:customStyle="1" w:styleId="search-resultstext">
    <w:name w:val="search-results__text"/>
    <w:basedOn w:val="a"/>
    <w:rsid w:val="005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27D28"/>
  </w:style>
  <w:style w:type="character" w:customStyle="1" w:styleId="b">
    <w:name w:val="b"/>
    <w:basedOn w:val="a0"/>
    <w:rsid w:val="00527D28"/>
  </w:style>
  <w:style w:type="paragraph" w:customStyle="1" w:styleId="search-resultslink-inherit">
    <w:name w:val="search-results__link-inherit"/>
    <w:basedOn w:val="a"/>
    <w:rsid w:val="005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2021-11-08T05:38:00Z</dcterms:created>
  <dcterms:modified xsi:type="dcterms:W3CDTF">2021-11-08T06:06:00Z</dcterms:modified>
</cp:coreProperties>
</file>