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565" w:rsidRDefault="003F1565" w:rsidP="003F156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3F1565" w:rsidRDefault="003F1565" w:rsidP="003F156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3F1565" w:rsidRDefault="003F1565" w:rsidP="003F156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3F1565" w:rsidRDefault="003F1565" w:rsidP="003F156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21 февраля 2020 г. № 24-06-08/13225</w:t>
      </w:r>
    </w:p>
    <w:p w:rsidR="003F1565" w:rsidRDefault="003F1565" w:rsidP="003F1565">
      <w:pPr>
        <w:rPr>
          <w:rFonts w:ascii="Times New Roman" w:hAnsi="Times New Roman" w:cs="Times New Roman"/>
        </w:rPr>
      </w:pPr>
      <w:r>
        <w:t> </w:t>
      </w:r>
    </w:p>
    <w:p w:rsidR="003F1565" w:rsidRDefault="003F1565" w:rsidP="003F1565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обращения (от 24.01.2020) о регистрации в единой информационной системе в сфере закупок для участия в электронных процедурах, сообщает следующее.</w:t>
      </w:r>
    </w:p>
    <w:p w:rsidR="003F1565" w:rsidRDefault="003F1565" w:rsidP="003F1565">
      <w:pPr>
        <w:jc w:val="both"/>
      </w:pPr>
      <w:r>
        <w:t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3F1565" w:rsidRDefault="003F1565" w:rsidP="003F1565">
      <w:pPr>
        <w:jc w:val="both"/>
      </w:pPr>
      <w:r>
        <w:t>Вместе с тем Департамент полагает возможным сообщить, что Правила регистрации участников закупок в единой информационной системе в сфере закупок товаров, работ, услуг для обеспечения государственных и муниципальных нужд и ведения единого реестра участников закупок, утвержденные постановлением Правительства Российской Федерации от 30.12.2018 № 1752, содержат специальные положения о регистрации обособленных подразделений, к числу которых в соответствии с пунктом 2 статьи 55 Гражданского кодекса Российской Федерации отнесены филиалы юридических лиц (пункты "з" - "к" пункта 5, пункт 7).</w:t>
      </w:r>
    </w:p>
    <w:p w:rsidR="003F1565" w:rsidRDefault="003F1565" w:rsidP="003F1565">
      <w:pPr>
        <w:jc w:val="both"/>
      </w:pPr>
      <w:r>
        <w:t>Согласно части 5 статьи 24.2 Федерального закона от 05.04.2013 № 44-ФЗ "О контрактной системе в сфере закупок товаров, работ, услуг для обеспечения государственных и муниципальных нужд</w:t>
      </w:r>
      <w:proofErr w:type="gramStart"/>
      <w:r>
        <w:t>"</w:t>
      </w:r>
      <w:proofErr w:type="gramEnd"/>
      <w:r>
        <w:t xml:space="preserve"> участник закупки, зарегистрированный в единой информационной системе в сфере закупок и аккредитованный на электронной площадке, вправе участвовать во всех электронных процедурах, проводимых на электронной площадке в соответствии с требованиями указанного закона. </w:t>
      </w:r>
    </w:p>
    <w:bookmarkEnd w:id="0"/>
    <w:p w:rsidR="003F1565" w:rsidRDefault="003F1565" w:rsidP="003F1565">
      <w:pPr>
        <w:jc w:val="right"/>
      </w:pPr>
      <w:r>
        <w:t>Заместитель директора Департамента</w:t>
      </w:r>
    </w:p>
    <w:p w:rsidR="003F1565" w:rsidRDefault="003F1565" w:rsidP="003F1565">
      <w:pPr>
        <w:jc w:val="right"/>
      </w:pPr>
      <w:r>
        <w:t>А.В.ГРИНЕНКО</w:t>
      </w:r>
    </w:p>
    <w:p w:rsidR="003F1565" w:rsidRDefault="003F1565" w:rsidP="003F1565">
      <w:r>
        <w:t>21.02.2020</w:t>
      </w:r>
    </w:p>
    <w:p w:rsidR="00AB3FF3" w:rsidRDefault="00AB3FF3"/>
    <w:sectPr w:rsidR="00AB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11F5C"/>
    <w:multiLevelType w:val="multilevel"/>
    <w:tmpl w:val="732CF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65"/>
    <w:rsid w:val="003F1565"/>
    <w:rsid w:val="00AB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8BC52-2ECA-42A2-A2C8-AA4BCF82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565"/>
    <w:rPr>
      <w:color w:val="0000FF"/>
      <w:u w:val="single"/>
    </w:rPr>
  </w:style>
  <w:style w:type="paragraph" w:customStyle="1" w:styleId="search-resultstext">
    <w:name w:val="search-results__text"/>
    <w:basedOn w:val="a"/>
    <w:rsid w:val="003F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3F1565"/>
  </w:style>
  <w:style w:type="character" w:customStyle="1" w:styleId="b">
    <w:name w:val="b"/>
    <w:basedOn w:val="a0"/>
    <w:rsid w:val="003F1565"/>
  </w:style>
  <w:style w:type="paragraph" w:customStyle="1" w:styleId="search-resultslink-inherit">
    <w:name w:val="search-results__link-inherit"/>
    <w:basedOn w:val="a"/>
    <w:rsid w:val="003F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2021-11-08T06:46:00Z</dcterms:created>
  <dcterms:modified xsi:type="dcterms:W3CDTF">2021-11-08T06:48:00Z</dcterms:modified>
</cp:coreProperties>
</file>