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E51" w:rsidRDefault="00BB4E51" w:rsidP="00BB4E5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BB4E51" w:rsidRDefault="00BB4E51" w:rsidP="00BB4E5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BB4E51" w:rsidRDefault="00BB4E51" w:rsidP="00BB4E5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BB4E51" w:rsidRDefault="00BB4E51" w:rsidP="00BB4E5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3 июня 2020 г. № 24-05-07/47527</w:t>
      </w:r>
    </w:p>
    <w:p w:rsidR="00BB4E51" w:rsidRDefault="00BB4E51" w:rsidP="00BB4E51">
      <w:pPr>
        <w:rPr>
          <w:rFonts w:ascii="Times New Roman" w:hAnsi="Times New Roman" w:cs="Times New Roman"/>
        </w:rPr>
      </w:pPr>
      <w:r>
        <w:t> </w:t>
      </w:r>
    </w:p>
    <w:p w:rsidR="00BB4E51" w:rsidRDefault="00BB4E51" w:rsidP="00BB4E51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от 08.05.2020 по вопросу о необходимости установления обеспечения гарантийных обязательств в проекте контракта в случае осуществления закупки у единственного поставщика (подрядчика, исполнителя) на основании пункта 9 части 1 статьи 93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44-ФЗ), в рамках компетенции сообщает следующее.</w:t>
      </w:r>
    </w:p>
    <w:p w:rsidR="00BB4E51" w:rsidRDefault="00BB4E51" w:rsidP="00BB4E51">
      <w:pPr>
        <w:jc w:val="both"/>
      </w:pPr>
      <w:r>
        <w:t>Согласно части 4 статьи 33 Закона № 44-ФЗ требования к гарантийным обязательствам устанавливаются заказчиком при необходимости, за исключением случаев определения поставщика машин и оборудования.</w:t>
      </w:r>
    </w:p>
    <w:p w:rsidR="00BB4E51" w:rsidRDefault="00BB4E51" w:rsidP="00BB4E51">
      <w:pPr>
        <w:jc w:val="both"/>
      </w:pPr>
      <w:r>
        <w:t>В соответствии с частью 1 статьи 96 Закона № 44-ФЗ заказчиком, за исключением случаев, предусмотренных частью 2 статьи 96 Закона № 44-ФЗ, в извещении об осуществлении закупки, документации о закупке, проекте контракта должно быть установлено требование обеспечения исполнения контракта, обеспечения гарантийных обязательств в случае установления требований к таким обязательствам в соответствии с частью 4 статьи 33 Закона № 44-ФЗ.</w:t>
      </w:r>
    </w:p>
    <w:p w:rsidR="00BB4E51" w:rsidRDefault="00BB4E51" w:rsidP="00BB4E51">
      <w:pPr>
        <w:jc w:val="both"/>
      </w:pPr>
      <w:r>
        <w:t>Учитывая, что обеспечение гарантийных обязательств является самостоятельным видом обязательства, заказчик в соответствии с частью 1 статьи 96 Закона № 44-ФЗ обязан установить в том числе в проекте контракта (вне зависимости от основания его заключения) требование обеспечения гарантийных обязательств при условии, если документацией о закупке и (или) проектом контракта предусмотрены требования к гарантийным обязательствам.</w:t>
      </w:r>
    </w:p>
    <w:p w:rsidR="00BB4E51" w:rsidRDefault="00BB4E51" w:rsidP="00BB4E51">
      <w:pPr>
        <w:jc w:val="both"/>
      </w:pPr>
      <w:r>
        <w:t xml:space="preserve">Одновременно с этим Департамент отмечает, что в соответствии с пунктом 6 статьи 2 Федерального закона от 24.04.2020 № 124-ФЗ "О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инфекции" с 01.07.2020 часть 1 статьи 96 Закона № 44-ФЗ излагается в новой редакции, согласно которой установление в извещении об осуществлении закупки, документации о закупке, проекте контракта требования обеспечения гарантийных обязательств в случае установления требований к таким обязательствам в соответствии с частью 4 статьи 33 Закона № 44-ФЗ является правом, а не обязанностью заказчика.</w:t>
      </w:r>
    </w:p>
    <w:p w:rsidR="00BB4E51" w:rsidRDefault="00BB4E51" w:rsidP="00BB4E51">
      <w:pPr>
        <w:jc w:val="both"/>
      </w:pPr>
      <w:r>
        <w:t>Дополнительно обращаем внимание, что Минфин России не обладает ни надзорными, ни контрольными функциями и (или) полномочиями в отношении осуществляемых закупок, а также не наделен полномочиями по оценке конкретных хозяйственных ситуаций, в связи с чем не вправе рассматривать вопрос о правомерности совершенных и (или) совершаемых действий участниками контрактной системы в сфере закупок. </w:t>
      </w:r>
    </w:p>
    <w:bookmarkEnd w:id="0"/>
    <w:p w:rsidR="00BB4E51" w:rsidRDefault="00BB4E51" w:rsidP="00BB4E51">
      <w:pPr>
        <w:jc w:val="right"/>
      </w:pPr>
      <w:r>
        <w:t>Заместитель директора Департамента</w:t>
      </w:r>
    </w:p>
    <w:p w:rsidR="00BB4E51" w:rsidRDefault="00BB4E51" w:rsidP="00BB4E51">
      <w:pPr>
        <w:jc w:val="right"/>
      </w:pPr>
      <w:r>
        <w:t>И.Ю.КУСТ</w:t>
      </w:r>
    </w:p>
    <w:p w:rsidR="00BB4E51" w:rsidRDefault="00BB4E51" w:rsidP="00BB4E51">
      <w:r>
        <w:t>03.06.2020</w:t>
      </w:r>
    </w:p>
    <w:p w:rsidR="00BB4E51" w:rsidRDefault="00BB4E51" w:rsidP="00BB4E51">
      <w:r>
        <w:t> </w:t>
      </w:r>
    </w:p>
    <w:p w:rsidR="00D74A72" w:rsidRPr="00BB4E51" w:rsidRDefault="00D74A72" w:rsidP="00BB4E51"/>
    <w:sectPr w:rsidR="00D74A72" w:rsidRPr="00BB4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E51"/>
    <w:rsid w:val="00BB4E51"/>
    <w:rsid w:val="00D7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C46FC-34F6-49FB-8865-8B4A6B83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4E51"/>
    <w:rPr>
      <w:color w:val="0000FF"/>
      <w:u w:val="single"/>
    </w:rPr>
  </w:style>
  <w:style w:type="character" w:customStyle="1" w:styleId="blk">
    <w:name w:val="blk"/>
    <w:basedOn w:val="a0"/>
    <w:rsid w:val="00BB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2021-11-26T10:51:00Z</dcterms:created>
  <dcterms:modified xsi:type="dcterms:W3CDTF">2021-11-26T10:57:00Z</dcterms:modified>
</cp:coreProperties>
</file>