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0A" w:rsidRDefault="00DC130A" w:rsidP="00DC130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DC130A" w:rsidRDefault="00DC130A" w:rsidP="00DC130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DC130A" w:rsidRDefault="00DC130A" w:rsidP="00DC130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DC130A" w:rsidRDefault="00DC130A" w:rsidP="00DC130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29 июля 2020 г. № 24-02-08/66256</w:t>
      </w:r>
    </w:p>
    <w:p w:rsidR="00DC130A" w:rsidRDefault="00DC130A" w:rsidP="00DC130A">
      <w:pPr>
        <w:rPr>
          <w:rFonts w:ascii="Times New Roman" w:hAnsi="Times New Roman" w:cs="Times New Roman"/>
        </w:rPr>
      </w:pPr>
      <w:r>
        <w:t> </w:t>
      </w:r>
    </w:p>
    <w:p w:rsidR="00DC130A" w:rsidRDefault="00DC130A" w:rsidP="00DC130A">
      <w:pPr>
        <w:ind w:firstLine="540"/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АО по вопросу о возможности осуществления закупки услуг по регистрации выпуска (выпусков) акций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Обращение), в рамках компетенции сообщает следующее.</w:t>
      </w:r>
    </w:p>
    <w:p w:rsidR="00DC130A" w:rsidRDefault="00DC130A" w:rsidP="00DC130A">
      <w:pPr>
        <w:ind w:firstLine="540"/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DC130A" w:rsidRDefault="00DC130A" w:rsidP="00DC130A">
      <w:pPr>
        <w:ind w:firstLine="540"/>
        <w:jc w:val="both"/>
      </w:pPr>
      <w:r>
        <w:t>Вместе с тем Департамент считает возможным по изложенным в Обращении вопросам сообщить следующее.</w:t>
      </w:r>
    </w:p>
    <w:p w:rsidR="00DC130A" w:rsidRDefault="00DC130A" w:rsidP="00DC130A">
      <w:pPr>
        <w:ind w:firstLine="540"/>
        <w:jc w:val="both"/>
      </w:pPr>
      <w:r>
        <w:t>Частью 1 статьи 1 Закона о контрактной системе установлено, что настоящий Федеральный закон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закупок.</w:t>
      </w:r>
    </w:p>
    <w:p w:rsidR="00DC130A" w:rsidRDefault="00DC130A" w:rsidP="00DC130A">
      <w:pPr>
        <w:ind w:firstLine="540"/>
        <w:jc w:val="both"/>
      </w:pPr>
      <w:r>
        <w:t>Согласно пункту 7 части 1 статьи 3 Закона о контрактной системе заказчик - это государственный или муниципальный заказчик либо в соответствии с частями 1 и 2.1 статьи 15 Закона о контрактной системе бюджетное учреждение, государственное, муниципальное унитарные предприятия, осуществляющие закупки.</w:t>
      </w:r>
    </w:p>
    <w:p w:rsidR="00DC130A" w:rsidRDefault="00DC130A" w:rsidP="00DC130A">
      <w:pPr>
        <w:ind w:firstLine="540"/>
        <w:jc w:val="both"/>
      </w:pPr>
      <w:r>
        <w:t>Таким образом, при осуществлении закупок для обеспечения государственных (муниципальных) нужд заказчик руководствуется положениями Закона о контрактной системе.</w:t>
      </w:r>
    </w:p>
    <w:p w:rsidR="00DC130A" w:rsidRDefault="00DC130A" w:rsidP="00DC130A">
      <w:pPr>
        <w:ind w:firstLine="540"/>
        <w:jc w:val="both"/>
      </w:pPr>
      <w:r>
        <w:t>Департамент обращает внимание, что частью 2 статьи 1 Закона о контрактной системе установлен закрытый перечень отношений, к которым Закон о контрактной системе не применяется.</w:t>
      </w:r>
    </w:p>
    <w:p w:rsidR="00DC130A" w:rsidRDefault="00DC130A" w:rsidP="00DC130A">
      <w:pPr>
        <w:ind w:firstLine="540"/>
        <w:jc w:val="both"/>
      </w:pPr>
      <w:r>
        <w:t>При этом необходимо отметить, что услуги по регистрации выпуска (выпусков) акций к отношениям, указанным в части 2 статьи 1 Закона о контрактной системе, не отнесены.</w:t>
      </w:r>
    </w:p>
    <w:p w:rsidR="00DC130A" w:rsidRDefault="00DC130A" w:rsidP="00DC130A">
      <w:pPr>
        <w:ind w:firstLine="540"/>
        <w:jc w:val="both"/>
      </w:pPr>
      <w:r>
        <w:t>На основании изложенного в случае если контракт на оказание услуг по регистрации выпуска (выпусков) акций заключается заказчиком, а финансовое обеспечение расходов осуществляется за счет средств бюджетов бюджетной системы Российской Федерации, то при заключении указанного контракта подлежит применению Закон о контрактной системе.</w:t>
      </w:r>
      <w:bookmarkStart w:id="0" w:name="_GoBack"/>
      <w:bookmarkEnd w:id="0"/>
    </w:p>
    <w:p w:rsidR="00DC130A" w:rsidRDefault="00DC130A" w:rsidP="00DC130A">
      <w:r>
        <w:t> </w:t>
      </w:r>
    </w:p>
    <w:p w:rsidR="00DC130A" w:rsidRDefault="00DC130A" w:rsidP="00DC130A">
      <w:pPr>
        <w:jc w:val="right"/>
      </w:pPr>
      <w:r>
        <w:lastRenderedPageBreak/>
        <w:t>Заместитель директора Департамента</w:t>
      </w:r>
    </w:p>
    <w:p w:rsidR="00DC130A" w:rsidRDefault="00DC130A" w:rsidP="00DC130A">
      <w:pPr>
        <w:jc w:val="right"/>
      </w:pPr>
      <w:r>
        <w:t>И.Ю.КУСТ</w:t>
      </w:r>
    </w:p>
    <w:p w:rsidR="00DC130A" w:rsidRDefault="00DC130A" w:rsidP="00DC130A">
      <w:r>
        <w:t>29.07.2020</w:t>
      </w:r>
    </w:p>
    <w:p w:rsidR="00BD794E" w:rsidRDefault="00BD794E"/>
    <w:sectPr w:rsidR="00BD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0A"/>
    <w:rsid w:val="00BD794E"/>
    <w:rsid w:val="00DC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314E6-4894-4840-A597-2184D7F3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30A"/>
    <w:rPr>
      <w:color w:val="0000FF"/>
      <w:u w:val="single"/>
    </w:rPr>
  </w:style>
  <w:style w:type="character" w:customStyle="1" w:styleId="blk">
    <w:name w:val="blk"/>
    <w:basedOn w:val="a0"/>
    <w:rsid w:val="00DC1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2021-11-30T11:53:00Z</dcterms:created>
  <dcterms:modified xsi:type="dcterms:W3CDTF">2021-11-30T11:56:00Z</dcterms:modified>
</cp:coreProperties>
</file>