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7" w:rsidRDefault="00F42B07" w:rsidP="00F42B07">
      <w:pPr>
        <w:rPr>
          <w:rFonts w:ascii="Arial" w:hAnsi="Arial" w:cs="Arial"/>
          <w:b/>
          <w:bCs/>
        </w:rPr>
      </w:pPr>
      <w:r>
        <w:t> </w:t>
      </w:r>
    </w:p>
    <w:p w:rsidR="00F42B07" w:rsidRDefault="00F42B07" w:rsidP="00F42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42B07" w:rsidRDefault="00F42B07" w:rsidP="00F42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42B07" w:rsidRDefault="00F42B07" w:rsidP="00F42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42B07" w:rsidRDefault="00F42B07" w:rsidP="00F42B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24-03-07/36945</w:t>
      </w:r>
    </w:p>
    <w:p w:rsidR="00F42B07" w:rsidRDefault="00F42B07" w:rsidP="00F42B07">
      <w:pPr>
        <w:jc w:val="both"/>
        <w:rPr>
          <w:rFonts w:ascii="Times New Roman" w:hAnsi="Times New Roman" w:cs="Times New Roman"/>
        </w:rPr>
      </w:pPr>
      <w:r>
        <w:t> </w:t>
      </w:r>
    </w:p>
    <w:p w:rsidR="00F42B07" w:rsidRDefault="00F42B07" w:rsidP="00F42B07">
      <w:pPr>
        <w:tabs>
          <w:tab w:val="right" w:pos="9355"/>
        </w:tabs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увеличения стоимости государственных контрактов, в рамках компетенции сообщает следующее.</w:t>
      </w:r>
    </w:p>
    <w:p w:rsidR="00F42B07" w:rsidRDefault="00F42B07" w:rsidP="00F42B07">
      <w:pPr>
        <w:tabs>
          <w:tab w:val="right" w:pos="9355"/>
        </w:tabs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42B07" w:rsidRDefault="00F42B07" w:rsidP="00F42B07">
      <w:pPr>
        <w:tabs>
          <w:tab w:val="right" w:pos="9355"/>
        </w:tabs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Вместе с тем Департамент сообщает,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настоящей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 (часть 65 статьи 112 Закона № 44-ФЗ).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</w:t>
      </w:r>
      <w:r>
        <w:lastRenderedPageBreak/>
        <w:t>законодательством Российской Федерации лимитов бюджетных обязательств на срок исполнения контракта.</w:t>
      </w:r>
    </w:p>
    <w:p w:rsidR="00F42B07" w:rsidRDefault="00F42B07" w:rsidP="00F42B07">
      <w:pPr>
        <w:tabs>
          <w:tab w:val="right" w:pos="9355"/>
        </w:tabs>
        <w:jc w:val="both"/>
      </w:pPr>
      <w:r>
        <w:t>С учетом изложенного Закон № 44-ФЗ содержит нормы, позволяющие в 2020 году принять меры (в случае их необходимости) с целью предоставления сторонам по контракту возможности изменить существенные условия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Указанная позиция доведена до всех участников контрактной системы совместным письмом Минфина России № 24-06-05/26578, МЧС России № 219-АГ-70, ФАС России № МЕ/28039/20 от 3 апреля 2020 г. "О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".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Кроме того,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Федеральным законом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№ 44-ФЗ, устанавливающие право Правительства Российской Федерации утвердить порядок списания штрафных санкций в результате неисполнения или ненадлежащего исполнения поставщиком (подрядчиком, исполнителем)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 (часть 42.1 статьи 112 Закона № 44-ФЗ).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В реализацию указанной нормы принято постановление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предусматривающее списание заказчиком начисленных поставщику (подрядчику, исполнителю) неустоек (штрафов, пеней) в случае неисполнения или ненадлежащего 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F42B07" w:rsidRDefault="00F42B07" w:rsidP="00F42B07">
      <w:pPr>
        <w:tabs>
          <w:tab w:val="right" w:pos="9355"/>
        </w:tabs>
        <w:jc w:val="both"/>
      </w:pPr>
      <w:r>
        <w:t xml:space="preserve">Таким образом, в настоящее время реализован комплекс антикризисных мер, направленных в том числе на преодоление сложной экономической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который позволяет минимизировать риски срыва исполнения контрактов, а также наступления негативных последствий для поставщиков (подрядчиков, исполнителей), в том числе включение в реестр недобросовестных поставщиков в связи с неисполнением ими обязательств по контрактам.</w:t>
      </w:r>
    </w:p>
    <w:bookmarkEnd w:id="0"/>
    <w:p w:rsidR="00F42B07" w:rsidRDefault="00F42B07" w:rsidP="00F42B07">
      <w:pPr>
        <w:tabs>
          <w:tab w:val="right" w:pos="9355"/>
        </w:tabs>
      </w:pPr>
      <w:r>
        <w:tab/>
      </w:r>
      <w:r>
        <w:t>Заместитель директора Департамента</w:t>
      </w:r>
    </w:p>
    <w:p w:rsidR="00F42B07" w:rsidRDefault="00F42B07" w:rsidP="00F42B07">
      <w:pPr>
        <w:jc w:val="right"/>
      </w:pPr>
      <w:r>
        <w:t>Д.А.ГОТОВЦЕВ</w:t>
      </w:r>
    </w:p>
    <w:p w:rsidR="00F42B07" w:rsidRDefault="00F42B07" w:rsidP="00F42B07">
      <w:r>
        <w:t>07.05.2020</w:t>
      </w:r>
    </w:p>
    <w:p w:rsidR="00F70167" w:rsidRDefault="00F70167"/>
    <w:sectPr w:rsidR="00F7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2EAC"/>
    <w:multiLevelType w:val="multilevel"/>
    <w:tmpl w:val="7EC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07"/>
    <w:rsid w:val="00F42B07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D104-4FBA-4210-AAE3-5774EB9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B07"/>
    <w:rPr>
      <w:color w:val="0000FF"/>
      <w:u w:val="single"/>
    </w:rPr>
  </w:style>
  <w:style w:type="paragraph" w:customStyle="1" w:styleId="search-resultstext">
    <w:name w:val="search-results__text"/>
    <w:basedOn w:val="a"/>
    <w:rsid w:val="00F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42B07"/>
  </w:style>
  <w:style w:type="character" w:customStyle="1" w:styleId="b">
    <w:name w:val="b"/>
    <w:basedOn w:val="a0"/>
    <w:rsid w:val="00F42B07"/>
  </w:style>
  <w:style w:type="paragraph" w:customStyle="1" w:styleId="search-resultslink-inherit">
    <w:name w:val="search-results__link-inherit"/>
    <w:basedOn w:val="a"/>
    <w:rsid w:val="00F4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4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2021-12-13T10:56:00Z</dcterms:created>
  <dcterms:modified xsi:type="dcterms:W3CDTF">2021-12-13T11:02:00Z</dcterms:modified>
</cp:coreProperties>
</file>