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51E" w:rsidRDefault="003E551E" w:rsidP="003E551E">
      <w:pPr>
        <w:rPr>
          <w:rFonts w:ascii="Arial" w:hAnsi="Arial" w:cs="Arial"/>
          <w:b/>
          <w:bCs/>
        </w:rPr>
      </w:pPr>
      <w:r>
        <w:t> </w:t>
      </w:r>
    </w:p>
    <w:p w:rsidR="003E551E" w:rsidRDefault="003E551E" w:rsidP="003E551E">
      <w:pPr>
        <w:jc w:val="center"/>
        <w:rPr>
          <w:rFonts w:ascii="Arial" w:hAnsi="Arial" w:cs="Arial"/>
          <w:b/>
          <w:bCs/>
        </w:rPr>
      </w:pPr>
      <w:r>
        <w:rPr>
          <w:rFonts w:ascii="Arial" w:hAnsi="Arial" w:cs="Arial"/>
          <w:b/>
          <w:bCs/>
        </w:rPr>
        <w:t>МИНИСТЕРСТВО ФИНАНСОВ РОССИЙСКОЙ ФЕДЕРАЦИИ</w:t>
      </w:r>
    </w:p>
    <w:p w:rsidR="003E551E" w:rsidRDefault="003E551E" w:rsidP="003E551E">
      <w:pPr>
        <w:jc w:val="center"/>
        <w:rPr>
          <w:rFonts w:ascii="Arial" w:hAnsi="Arial" w:cs="Arial"/>
          <w:b/>
          <w:bCs/>
        </w:rPr>
      </w:pPr>
      <w:r>
        <w:rPr>
          <w:rFonts w:ascii="Arial" w:hAnsi="Arial" w:cs="Arial"/>
          <w:b/>
          <w:bCs/>
        </w:rPr>
        <w:t> </w:t>
      </w:r>
    </w:p>
    <w:p w:rsidR="003E551E" w:rsidRDefault="003E551E" w:rsidP="003E551E">
      <w:pPr>
        <w:jc w:val="center"/>
        <w:rPr>
          <w:rFonts w:ascii="Arial" w:hAnsi="Arial" w:cs="Arial"/>
          <w:b/>
          <w:bCs/>
        </w:rPr>
      </w:pPr>
      <w:r>
        <w:rPr>
          <w:rFonts w:ascii="Arial" w:hAnsi="Arial" w:cs="Arial"/>
          <w:b/>
          <w:bCs/>
        </w:rPr>
        <w:t>ПИСЬМО</w:t>
      </w:r>
    </w:p>
    <w:p w:rsidR="003E551E" w:rsidRDefault="003E551E" w:rsidP="003E551E">
      <w:pPr>
        <w:jc w:val="center"/>
        <w:rPr>
          <w:rFonts w:ascii="Arial" w:hAnsi="Arial" w:cs="Arial"/>
          <w:b/>
          <w:bCs/>
        </w:rPr>
      </w:pPr>
      <w:r>
        <w:rPr>
          <w:rFonts w:ascii="Arial" w:hAnsi="Arial" w:cs="Arial"/>
          <w:b/>
          <w:bCs/>
        </w:rPr>
        <w:t>от 21 мая 2020 г. № 24-03-07/42216</w:t>
      </w:r>
    </w:p>
    <w:p w:rsidR="003E551E" w:rsidRDefault="003E551E" w:rsidP="003E551E">
      <w:pPr>
        <w:jc w:val="both"/>
        <w:rPr>
          <w:rFonts w:ascii="Times New Roman" w:hAnsi="Times New Roman" w:cs="Times New Roman"/>
        </w:rPr>
      </w:pPr>
      <w:bookmarkStart w:id="0" w:name="_GoBack"/>
      <w:r>
        <w:t> </w:t>
      </w:r>
    </w:p>
    <w:p w:rsidR="003E551E" w:rsidRDefault="003E551E" w:rsidP="003E551E">
      <w:pPr>
        <w:jc w:val="both"/>
      </w:pPr>
      <w:r>
        <w:t xml:space="preserve">Минфин России, рассмотрев обращение по вопросу о внесении изменений в положения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части возможности принятия заказчиком решения об одностороннем отказе от исполнения контракта в связи с распространением новой </w:t>
      </w:r>
      <w:proofErr w:type="spellStart"/>
      <w:r>
        <w:t>коронавирусной</w:t>
      </w:r>
      <w:proofErr w:type="spellEnd"/>
      <w:r>
        <w:t xml:space="preserve"> инфекции, сообщает следующее.</w:t>
      </w:r>
    </w:p>
    <w:p w:rsidR="003E551E" w:rsidRDefault="003E551E" w:rsidP="003E551E">
      <w:pPr>
        <w:jc w:val="both"/>
      </w:pPr>
      <w:r>
        <w:t>В соответствии с частью 1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3E551E" w:rsidRDefault="003E551E" w:rsidP="003E551E">
      <w:pPr>
        <w:jc w:val="both"/>
      </w:pPr>
      <w:r>
        <w:t>Частью 2 статьи 34 Закона № 44-ФЗ установлено, что при исполнении контракта изменение его условий не допускается, за исключением случаев, предусмотренных статьей 95 Закона № 44-ФЗ.</w:t>
      </w:r>
    </w:p>
    <w:p w:rsidR="003E551E" w:rsidRDefault="003E551E" w:rsidP="003E551E">
      <w:pPr>
        <w:jc w:val="both"/>
      </w:pPr>
      <w:r>
        <w:t>Таким образом, Законом № 44-ФЗ установлено, что исполнение контракта должно происходить в соответствии с условиями, предусмотренными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rsidR="003E551E" w:rsidRDefault="003E551E" w:rsidP="003E551E">
      <w:pPr>
        <w:jc w:val="both"/>
      </w:pPr>
      <w:r>
        <w:t>Минфин России обращает внимание, что, в случае если у заказчика отпала необходимость в поставке товаров, выполнении работ, оказании услуг, предусмотренных контрактом, такой контракт можно расторгнуть по соглашению сторон в соответствии с частью 8 статьи 95 Закона № 44-ФЗ, при этом в случае фактического исполнения контракта в полном объеме заказчику необходимо оплатить поставщику (подрядчику, исполнителю) фактически выполненный объем работ.</w:t>
      </w:r>
    </w:p>
    <w:p w:rsidR="003E551E" w:rsidRDefault="003E551E" w:rsidP="003E551E">
      <w:pPr>
        <w:jc w:val="both"/>
      </w:pPr>
      <w:r>
        <w:t>Также частью 9 статьи 95 Закона № 44-ФЗ предусмотрено, что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3E551E" w:rsidRDefault="003E551E" w:rsidP="003E551E">
      <w:pPr>
        <w:jc w:val="both"/>
      </w:pPr>
      <w:r>
        <w:t>Порядок направления решения заказчика об одностороннем отказе от исполнения контракта установлен частью 12 статьи 95 Закона № 44-ФЗ.</w:t>
      </w:r>
    </w:p>
    <w:p w:rsidR="003E551E" w:rsidRDefault="003E551E" w:rsidP="003E551E">
      <w:pPr>
        <w:jc w:val="both"/>
      </w:pPr>
      <w:r>
        <w:t xml:space="preserve">При этом согласно части 14 статьи 95 Закона № 44-ФЗ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w:t>
      </w:r>
      <w:r>
        <w:lastRenderedPageBreak/>
        <w:t>компенсированы затраты на проведение экспертизы в соответствии с частью 10 статьи 95 Закона № 44-ФЗ.</w:t>
      </w:r>
    </w:p>
    <w:p w:rsidR="003E551E" w:rsidRDefault="003E551E" w:rsidP="003E551E">
      <w:pPr>
        <w:jc w:val="both"/>
      </w:pPr>
      <w:r>
        <w:t>В соответствии с частью 2 статьи 104 Закона № 44-ФЗ информация о поставщиках (подрядчикам, исполнителях), с которыми контракты расторгнуты в результате одностороннего отказа заказчика от исполнения контракта в связи с существенным нарушением ими условий контрактов, включается в реестр недобросовестных поставщиков (подрядчиков, исполнителей).</w:t>
      </w:r>
    </w:p>
    <w:p w:rsidR="003E551E" w:rsidRDefault="003E551E" w:rsidP="003E551E">
      <w:pPr>
        <w:jc w:val="both"/>
      </w:pPr>
      <w:r>
        <w:t xml:space="preserve">Дополнительно Минфин России сообщает, что вопрос о включении или </w:t>
      </w:r>
      <w:proofErr w:type="spellStart"/>
      <w:r>
        <w:t>невключении</w:t>
      </w:r>
      <w:proofErr w:type="spellEnd"/>
      <w:r>
        <w:t xml:space="preserve"> сведений о поставщике (подрядчике, исполнителя) в реестр недобросовестных поставщиков (подрядчиков, исполнителей) принимается контрольным органом в сфере закупок исходя из всех обстоятельств дела.</w:t>
      </w:r>
    </w:p>
    <w:p w:rsidR="003E551E" w:rsidRDefault="003E551E" w:rsidP="003E551E">
      <w:pPr>
        <w:jc w:val="both"/>
      </w:pPr>
      <w:r>
        <w:t>Учитывая изложенное, Закон № 44-ФЗ содержит механизм расторжения контракта, учитывающий интересы как заказчика, так и поставщика (подрядчика, исполнителя), в том числе в случае возникновения не зависящих от сторон контракта обстоятельств, влекущих невозможность его исполнения. </w:t>
      </w:r>
    </w:p>
    <w:bookmarkEnd w:id="0"/>
    <w:p w:rsidR="003E551E" w:rsidRDefault="003E551E" w:rsidP="003E551E">
      <w:pPr>
        <w:jc w:val="right"/>
      </w:pPr>
      <w:r>
        <w:t>А.М.ЛАВРОВ</w:t>
      </w:r>
    </w:p>
    <w:p w:rsidR="003E551E" w:rsidRDefault="003E551E" w:rsidP="003E551E">
      <w:r>
        <w:t>21.05.2020</w:t>
      </w:r>
    </w:p>
    <w:p w:rsidR="003E551E" w:rsidRDefault="003E551E" w:rsidP="003E551E">
      <w:r>
        <w:t> </w:t>
      </w:r>
    </w:p>
    <w:p w:rsidR="005C50DD" w:rsidRDefault="005C50DD"/>
    <w:sectPr w:rsidR="005C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51E"/>
    <w:rsid w:val="003E551E"/>
    <w:rsid w:val="005C5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3C842-5B55-4CF0-BF16-AEBFA777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551E"/>
    <w:rPr>
      <w:color w:val="0000FF"/>
      <w:u w:val="single"/>
    </w:rPr>
  </w:style>
  <w:style w:type="paragraph" w:customStyle="1" w:styleId="search-resultstext">
    <w:name w:val="search-results__text"/>
    <w:basedOn w:val="a"/>
    <w:rsid w:val="003E5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3E551E"/>
  </w:style>
  <w:style w:type="character" w:customStyle="1" w:styleId="b">
    <w:name w:val="b"/>
    <w:basedOn w:val="a0"/>
    <w:rsid w:val="003E551E"/>
  </w:style>
  <w:style w:type="paragraph" w:customStyle="1" w:styleId="search-resultslink-inherit">
    <w:name w:val="search-results__link-inherit"/>
    <w:basedOn w:val="a"/>
    <w:rsid w:val="003E55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3E5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2021-12-23T11:07:00Z</dcterms:created>
  <dcterms:modified xsi:type="dcterms:W3CDTF">2021-12-23T11:10:00Z</dcterms:modified>
</cp:coreProperties>
</file>