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2C" w:rsidRDefault="00FE402C" w:rsidP="00FE402C"/>
    <w:p w:rsidR="00FE402C" w:rsidRDefault="00FE402C" w:rsidP="00FE40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E402C" w:rsidRDefault="00FE402C" w:rsidP="00FE40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E402C" w:rsidRDefault="00FE402C" w:rsidP="00FE40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E402C" w:rsidRDefault="00FE402C" w:rsidP="00FE40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февраля 2020 г. № 24-02-08/14663</w:t>
      </w:r>
    </w:p>
    <w:p w:rsidR="00FE402C" w:rsidRDefault="00FE402C" w:rsidP="00FE402C">
      <w:pPr>
        <w:rPr>
          <w:rFonts w:ascii="Times New Roman" w:hAnsi="Times New Roman" w:cs="Times New Roman"/>
        </w:rPr>
      </w:pPr>
      <w:r>
        <w:t> </w:t>
      </w:r>
    </w:p>
    <w:p w:rsidR="00FE402C" w:rsidRDefault="00FE402C" w:rsidP="00FE402C">
      <w:r>
        <w:t>Департамент бюджетной политики в сфере контрактной системы Минфина России (далее - Департамент), рассмотрев обращение ГКУ от 27.01.2020 по вопросу об установлении требований к участникам закупки о наличии лицензии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FE402C" w:rsidRDefault="00FE402C" w:rsidP="00FE402C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E402C" w:rsidRDefault="00FE402C" w:rsidP="00FE402C">
      <w:r>
        <w:t>Вместе с тем Департамент считает возможным по изложенным в Обращении вопросам сообщить следующее.</w:t>
      </w:r>
    </w:p>
    <w:p w:rsidR="00FE402C" w:rsidRDefault="00FE402C" w:rsidP="00FE402C">
      <w:r>
        <w:t>В соответствии с пунктом 1 части 1 статьи 31 Закона о контрактной системе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FE402C" w:rsidRDefault="00FE402C" w:rsidP="00FE402C">
      <w:r>
        <w:t>При этом 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системе.</w:t>
      </w:r>
    </w:p>
    <w:p w:rsidR="00FE402C" w:rsidRDefault="00FE402C" w:rsidP="00FE402C">
      <w:r>
        <w:t>Таким образом, в случае если в силу законодательства Российской Федерации к лицам, осуществляющим поставку товара, выполнение работы,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FE402C" w:rsidRDefault="00FE402C" w:rsidP="00FE402C">
      <w:r>
        <w:t>В соответствии с частью 56 статьи 112 Закона о контрактной системе в случае, предусмотренном частью 55 статьи 112 Закона о контрактной системе, 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FE402C" w:rsidRDefault="00FE402C" w:rsidP="00FE402C">
      <w:r>
        <w:t xml:space="preserve">При этом согласно части 57 статьи 112 Закона о контрактной системе в случае, если проектной документацией объекта капитального строительства предусмотрено медицинское оборудование, необходимое для обеспечения эксплуатации такого объекта, предметом указанного в части 56 статьи 112 Закона о контрактной системе контракта наряду с подготовкой проектной </w:t>
      </w:r>
      <w:r>
        <w:lastRenderedPageBreak/>
        <w:t>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 медицинского оборудования.</w:t>
      </w:r>
    </w:p>
    <w:p w:rsidR="00FE402C" w:rsidRDefault="00FE402C" w:rsidP="00FE402C">
      <w:r>
        <w:t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</w:t>
      </w:r>
    </w:p>
    <w:p w:rsidR="00FE402C" w:rsidRDefault="00FE402C" w:rsidP="00FE402C">
      <w:r>
        <w:t>Таким образом, в случае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лицензия, свидетельство или иной документ в силу положений законодательства Российской Федерации, заказчик обязан установить требование к участникам закупки о наличии соответствующего документа.</w:t>
      </w:r>
    </w:p>
    <w:p w:rsidR="00FE402C" w:rsidRDefault="00FE402C" w:rsidP="00FE402C">
      <w:r>
        <w:t>Если законодательством Российской Федерации не предусмотрено обязательного наличия у лица, выполняющего работы или оказывающего услуги, лицензии, свидетельства или иного документа, то заказчик не вправе требовать наличия такого документа у участника закупки.</w:t>
      </w:r>
    </w:p>
    <w:p w:rsidR="00FE402C" w:rsidRDefault="00FE402C" w:rsidP="00FE402C">
      <w:r>
        <w:t>В случае если работы, требующие наличия лицензии, не являются самостоятельным объектом закупки, а лишь входят в состав работ, являющихся объектом закупки, то установление требования к участникам закупки о наличии соответствующей лицензии не соответствует требованиям Закона о контрактной системе. При исполнении контракта подрядчик может привлечь к их выполнению субподрядчика, имеющего соответствующую лицензию.</w:t>
      </w:r>
    </w:p>
    <w:p w:rsidR="00FE402C" w:rsidRDefault="00FE402C" w:rsidP="00FE402C">
      <w:r>
        <w:t>При этом заказчик вправе установить в контракте требование о наличии указанной лицензии у исполнителей, которые будут осуществлять такие работы в качестве субподрядчиков после заключения государственного контракта.</w:t>
      </w:r>
    </w:p>
    <w:p w:rsidR="00FE402C" w:rsidRDefault="00FE402C" w:rsidP="00FE402C">
      <w:r>
        <w:t>Департамент обращает внимание, что, в случае если в один объект закупки включены работы (услуги), для выполнения которых требуется наличие соответствующей лицензии, а также работы (услуги), для выполнения которых такая лицензия не требуется, установление заказчиком требования к участникам закупки о наличии соответствующей лицензии может ограничивать количество участников закупки и не соответствовать части 6 статьи 31 Закона о контрактной системе.</w:t>
      </w:r>
    </w:p>
    <w:p w:rsidR="00FE402C" w:rsidRDefault="00FE402C" w:rsidP="00FE402C">
      <w:r>
        <w:t>Вместе с тем Департамент сообщает, что по вопросам в сфере лицензирования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заявитель вправе при необходимости обратиться в Росздравнадзор.</w:t>
      </w:r>
      <w:bookmarkStart w:id="0" w:name="_GoBack"/>
      <w:bookmarkEnd w:id="0"/>
      <w:r>
        <w:t> </w:t>
      </w:r>
    </w:p>
    <w:p w:rsidR="00FE402C" w:rsidRDefault="00FE402C" w:rsidP="00FE402C">
      <w:pPr>
        <w:jc w:val="right"/>
      </w:pPr>
      <w:r>
        <w:t>Заместитель директора Департамента</w:t>
      </w:r>
    </w:p>
    <w:p w:rsidR="00FE402C" w:rsidRDefault="00FE402C" w:rsidP="00FE402C">
      <w:pPr>
        <w:jc w:val="right"/>
      </w:pPr>
      <w:r>
        <w:t>И.Ю.КУСТ</w:t>
      </w:r>
    </w:p>
    <w:p w:rsidR="00FE402C" w:rsidRDefault="00FE402C" w:rsidP="00FE402C">
      <w:r>
        <w:t>28.02.2020</w:t>
      </w:r>
    </w:p>
    <w:p w:rsidR="00FE402C" w:rsidRDefault="00FE402C" w:rsidP="00FE402C">
      <w:r>
        <w:t> </w:t>
      </w:r>
    </w:p>
    <w:p w:rsidR="00827A6B" w:rsidRDefault="00FE402C">
      <w:r>
        <w:t> </w:t>
      </w:r>
    </w:p>
    <w:sectPr w:rsidR="008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2C"/>
    <w:rsid w:val="00827A6B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A9CC-D428-49E3-A129-2C8422A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02C"/>
    <w:rPr>
      <w:color w:val="0000FF"/>
      <w:u w:val="single"/>
    </w:rPr>
  </w:style>
  <w:style w:type="character" w:customStyle="1" w:styleId="blk">
    <w:name w:val="blk"/>
    <w:basedOn w:val="a0"/>
    <w:rsid w:val="00FE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2022-01-14T08:55:00Z</dcterms:created>
  <dcterms:modified xsi:type="dcterms:W3CDTF">2022-01-14T08:57:00Z</dcterms:modified>
</cp:coreProperties>
</file>