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40" w:rsidRDefault="00787940" w:rsidP="00787940"/>
    <w:p w:rsidR="00787940" w:rsidRDefault="00787940" w:rsidP="007879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87940" w:rsidRDefault="00787940" w:rsidP="007879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87940" w:rsidRDefault="00787940" w:rsidP="007879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87940" w:rsidRDefault="00787940" w:rsidP="007879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февраля 2020 г. № 24-04-07/15400</w:t>
      </w:r>
    </w:p>
    <w:p w:rsidR="00787940" w:rsidRDefault="00787940" w:rsidP="00787940">
      <w:pPr>
        <w:rPr>
          <w:rFonts w:ascii="Times New Roman" w:hAnsi="Times New Roman" w:cs="Times New Roman"/>
        </w:rPr>
      </w:pPr>
      <w:r>
        <w:t> </w:t>
      </w:r>
    </w:p>
    <w:p w:rsidR="00787940" w:rsidRDefault="00787940" w:rsidP="00787940">
      <w:r>
        <w:t xml:space="preserve">Минфин России, рассмотрев обращение </w:t>
      </w:r>
      <w:proofErr w:type="spellStart"/>
      <w:r>
        <w:t>Госкорпорации</w:t>
      </w:r>
      <w:proofErr w:type="spellEnd"/>
      <w:r>
        <w:t xml:space="preserve"> от 29.01.2020 о применении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Федерального закона от 18.07.2011 № 223-ФЗ "О закупках товаров, работ, услуг отдельными видами юридических лиц" (далее соответственно - Закон № 44-ФЗ, № 223-ФЗ) при осуществлении закупок за счет бюджетных инвестиций, сообщает следующее.</w:t>
      </w:r>
    </w:p>
    <w:p w:rsidR="00787940" w:rsidRDefault="00787940" w:rsidP="00787940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7.7 Регламента Министерства финансов Российской Федерации, утвержденного приказом Минфина России от 15.06.2012 № 82н (зарегистрирован в Минюсте России 12.07.2012 № 24894),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787940" w:rsidRDefault="00787940" w:rsidP="00787940">
      <w:r>
        <w:t>Вместе с тем Минфин России считает возможным сообщить следующее.</w:t>
      </w:r>
    </w:p>
    <w:p w:rsidR="00787940" w:rsidRDefault="00787940" w:rsidP="00787940">
      <w:r>
        <w:t>В соответствии с частью 5 статьи 15 Закона № 44-ФЗ при предоставлении юридическому лицу средств, указанных в абзаце 2 пункта 1 статьи 80 Бюджетного кодекса Российской Федерации (далее - БК РФ), на юридическое лицо, которому предоставлены указанные средства, при осуществлении им закупок за счет указанных средств распространяются положения Закона № 44-ФЗ, регулирующие деятельность заказчика, в случаях и в пределах, которые определены бюджетным законодательством Российской Федерации в рамках договоров об участии Российской Федерации в собственности субъекта инвестиций.</w:t>
      </w:r>
    </w:p>
    <w:p w:rsidR="00787940" w:rsidRDefault="00787940" w:rsidP="00787940">
      <w:r>
        <w:t>Согласно абзацу 2 пункта 1 статьи 80 БК РФ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юридические лица), в объекты капитального строительства, и (или) на приобретение объектов недвижимого имущества (далее - бюджетные инвестиции) принимаются в форме нормативных правовых актов Правительства Российской Федерации в определяемом им порядке.</w:t>
      </w:r>
    </w:p>
    <w:p w:rsidR="00787940" w:rsidRDefault="00787940" w:rsidP="00787940">
      <w:r>
        <w:t>Подпунктом "а" пункта 4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бюджета, утвержденных постановлением Правительства Российской Федерации от 24.10.2013 № 941, предусмотрено, что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разработки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документации.</w:t>
      </w:r>
    </w:p>
    <w:p w:rsidR="00787940" w:rsidRDefault="00787940" w:rsidP="00787940">
      <w:r>
        <w:lastRenderedPageBreak/>
        <w:t>При этом согласно подпункту "в" пункта 4 Требований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бюджета, утвержденных постановлением Правительства Российской Федерации от 15.02.2017 № 190, договором о предоставлении бюджетных инвестиций также предусматривается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без использования на эти цели бюджетных инвестиций.</w:t>
      </w:r>
    </w:p>
    <w:p w:rsidR="00787940" w:rsidRDefault="00787940" w:rsidP="00787940">
      <w:r>
        <w:t>На основании изложенного при осуществлении юридическим лицом закупок проектных и (или) изыскательских работ, источником финансового обеспечения которых не являются предоставленные из федерального бюджета бюджетные инвестиции, на указанные закупки не распространяются положения части 5 статьи 15 Закона № 44-ФЗ, в связи с чем юридическое лицо вправе осуществить такую закупку в соответствии с нормами Закона № 223-ФЗ.</w:t>
      </w:r>
      <w:bookmarkStart w:id="0" w:name="_GoBack"/>
      <w:bookmarkEnd w:id="0"/>
      <w:r>
        <w:t> </w:t>
      </w:r>
    </w:p>
    <w:p w:rsidR="00787940" w:rsidRDefault="00787940" w:rsidP="00787940">
      <w:pPr>
        <w:jc w:val="right"/>
      </w:pPr>
      <w:r>
        <w:t>А.М.ЛАВРОВ</w:t>
      </w:r>
    </w:p>
    <w:p w:rsidR="00787940" w:rsidRDefault="00787940" w:rsidP="00787940">
      <w:r>
        <w:t>28.02.2020</w:t>
      </w:r>
    </w:p>
    <w:p w:rsidR="00787940" w:rsidRDefault="00787940" w:rsidP="00787940">
      <w:r>
        <w:t> </w:t>
      </w:r>
    </w:p>
    <w:p w:rsidR="006926A9" w:rsidRDefault="006926A9"/>
    <w:sectPr w:rsidR="006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40"/>
    <w:rsid w:val="006926A9"/>
    <w:rsid w:val="007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C3AC-BEF8-4267-8515-0E31F5F7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40"/>
    <w:rPr>
      <w:color w:val="0000FF"/>
      <w:u w:val="single"/>
    </w:rPr>
  </w:style>
  <w:style w:type="character" w:customStyle="1" w:styleId="blk">
    <w:name w:val="blk"/>
    <w:basedOn w:val="a0"/>
    <w:rsid w:val="0078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2022-01-20T10:18:00Z</dcterms:created>
  <dcterms:modified xsi:type="dcterms:W3CDTF">2022-01-20T10:21:00Z</dcterms:modified>
</cp:coreProperties>
</file>