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39" w:rsidRDefault="007E1539" w:rsidP="007E153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E1539" w:rsidRDefault="007E1539" w:rsidP="007E153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E1539" w:rsidRDefault="007E1539" w:rsidP="007E153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E1539" w:rsidRDefault="007E1539" w:rsidP="007E153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февраля 2020 г. № 24-05-06/9335</w:t>
      </w:r>
    </w:p>
    <w:p w:rsidR="007E1539" w:rsidRDefault="007E1539" w:rsidP="007E1539">
      <w:pPr>
        <w:rPr>
          <w:rFonts w:ascii="Times New Roman" w:hAnsi="Times New Roman" w:cs="Times New Roman"/>
        </w:rPr>
      </w:pPr>
      <w:r>
        <w:t> </w:t>
      </w:r>
    </w:p>
    <w:p w:rsidR="007E1539" w:rsidRDefault="007E1539" w:rsidP="007E1539">
      <w:r>
        <w:t>Минфин России, рассмотрев обращение от 25.01.2020 № 257/6/647 по вопросам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сообщает.</w:t>
      </w:r>
    </w:p>
    <w:p w:rsidR="007E1539" w:rsidRDefault="007E1539" w:rsidP="007E1539">
      <w:r>
        <w:t>По вопросу заключения контракта по результатам признания определения поставщика (подрядчика, исполнителя) закрытым способом несостоявшимся Минфин России сообщает следующее.</w:t>
      </w:r>
    </w:p>
    <w:p w:rsidR="007E1539" w:rsidRDefault="007E1539" w:rsidP="007E1539">
      <w:r>
        <w:t>В соответствии с частью 8 статьи 89 Закона № 44-ФЗ,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закупки, подавших заявки на участие в закрытом аукционе, или о признании только одного участника закупки, подавшего заявку на участие в закрытом аукционе, его участником, закрытый аукцион признается несостоявшимся.</w:t>
      </w:r>
    </w:p>
    <w:p w:rsidR="007E1539" w:rsidRDefault="007E1539" w:rsidP="007E1539">
      <w:r>
        <w:t>Согласно статье 92 Закона № 44-ФЗ и пункту 24 части 1 статьи 93 Закона № 44-ФЗ, в случае если определение поставщика (подрядчика, исполнителя) закрытым способом признано несостоявшимся, заказчик вправе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(подрядчика, исполнителя).</w:t>
      </w:r>
    </w:p>
    <w:p w:rsidR="007E1539" w:rsidRDefault="007E1539" w:rsidP="007E1539">
      <w:r>
        <w:t>При этом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контракт, либо по цене за единицу товара, работы, услуги, рассчитанной в соответствии с частью 2.1 статьи 83.2 Закона № 44-ФЗ, и максимальному значению цены контракта.</w:t>
      </w:r>
    </w:p>
    <w:p w:rsidR="007E1539" w:rsidRDefault="007E1539" w:rsidP="007E1539">
      <w:r>
        <w:t>Таким образом, в случае признания закрытого аукциона несостоявшимся в связи с признанием только одного участника закупки, подавшего заявку на участие в закрытом аукционе, его участником заказчик вправе заключить контракт с указанным участником на основании пункта 24 части 1 статьи 93 Закона № 44-ФЗ после согласования с федеральным органом исполнительной власти, уполномоченным Правительством Российской Федерации на осуществление данной функции.</w:t>
      </w:r>
    </w:p>
    <w:p w:rsidR="007E1539" w:rsidRDefault="007E1539" w:rsidP="007E1539">
      <w:r>
        <w:t>По вопросу выбора способа определения поставщика (подрядчика, исполнителя) сообщаем, что согласно части 1 статьи 24 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7E1539" w:rsidRDefault="007E1539" w:rsidP="007E1539">
      <w:r>
        <w:t>Перечень случаев для осуществления закупки у единственного поставщика (подрядчика, исполнителя) установлен частью 1 статьи 93 Закона № 44-ФЗ и является исчерпывающим.</w:t>
      </w:r>
    </w:p>
    <w:p w:rsidR="007E1539" w:rsidRDefault="007E1539" w:rsidP="007E1539">
      <w:r>
        <w:t xml:space="preserve">В соответствии с пунктом 2 части 1 статьи 93 Закона № 44-ФЗ закупка у единственного поставщика (подрядчика, исполнителя) может осуществляться заказчиком в случае осуществления закупки для государственных нужд у единственного поставщика (подрядчика, исполнителя), </w:t>
      </w:r>
      <w:r>
        <w:lastRenderedPageBreak/>
        <w:t>определенного указом или распоряжением Президента Российской Федерации, либо в случаях, установленных поручениями Президента Российской Федерации, у поставщика (подрядчика, исполнителя), определенного постановлением или распоряжением Правительства Российской Федерации.</w:t>
      </w:r>
    </w:p>
    <w:p w:rsidR="007E1539" w:rsidRDefault="007E1539" w:rsidP="007E1539">
      <w:r>
        <w:t>Таким образом, заказчик вправе осуществить закупку и заключить контракт по результатам проведения конкурентных способов определения поставщика (подрядчика, исполнителя) либо заключить контракт с единственным поставщиком (подрядчиком, исполнителем), в том числе на основании пункта 2 части 1 статьи 93 Закона № 44-ФЗ, с лицом, определенным в соответствующем нормативном правовом акте.</w:t>
      </w:r>
      <w:bookmarkStart w:id="0" w:name="_GoBack"/>
      <w:bookmarkEnd w:id="0"/>
      <w:r>
        <w:t> </w:t>
      </w:r>
    </w:p>
    <w:p w:rsidR="007E1539" w:rsidRDefault="007E1539" w:rsidP="007E1539">
      <w:pPr>
        <w:jc w:val="right"/>
      </w:pPr>
      <w:r>
        <w:t>А.М.ЛАВРОВ</w:t>
      </w:r>
    </w:p>
    <w:p w:rsidR="007E1539" w:rsidRDefault="007E1539" w:rsidP="007E1539">
      <w:r>
        <w:t>11.02.2020</w:t>
      </w:r>
    </w:p>
    <w:p w:rsidR="007E1539" w:rsidRDefault="007E1539" w:rsidP="007E1539">
      <w:r>
        <w:t> </w:t>
      </w:r>
    </w:p>
    <w:p w:rsidR="00E9453F" w:rsidRDefault="00E9453F"/>
    <w:sectPr w:rsidR="00E9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39"/>
    <w:rsid w:val="007E1539"/>
    <w:rsid w:val="00E9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04F3B-F470-4868-9D69-39132A0D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539"/>
    <w:rPr>
      <w:color w:val="0000FF"/>
      <w:u w:val="single"/>
    </w:rPr>
  </w:style>
  <w:style w:type="character" w:customStyle="1" w:styleId="blk">
    <w:name w:val="blk"/>
    <w:basedOn w:val="a0"/>
    <w:rsid w:val="007E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2022-01-21T10:38:00Z</dcterms:created>
  <dcterms:modified xsi:type="dcterms:W3CDTF">2022-01-21T10:41:00Z</dcterms:modified>
</cp:coreProperties>
</file>