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09" w:rsidRDefault="00B03309" w:rsidP="00B033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03309" w:rsidRDefault="00B03309" w:rsidP="00B033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03309" w:rsidRDefault="00B03309" w:rsidP="00B033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03309" w:rsidRDefault="00B03309" w:rsidP="00B033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января 2020 г. № 24-05-08/1335</w:t>
      </w:r>
    </w:p>
    <w:p w:rsidR="00B03309" w:rsidRDefault="00B03309" w:rsidP="00B03309">
      <w:pPr>
        <w:rPr>
          <w:rFonts w:ascii="Times New Roman" w:hAnsi="Times New Roman" w:cs="Times New Roman"/>
        </w:rPr>
      </w:pPr>
      <w:r>
        <w:t> </w:t>
      </w:r>
    </w:p>
    <w:p w:rsidR="00B03309" w:rsidRDefault="00B03309" w:rsidP="00B03309">
      <w:r>
        <w:t>Департамент бюджетной политики в сфере контрактной системы Минфина России (далее - Департамент), рассмотрев обращение ФГБУК от 11.12.2019 по вопросам применения типовых контрактов из библиотеки типовых контрактов, типовых условий контрактов, размещенной в единой информационной системе в сфере закупок при осуществлении закупок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B03309" w:rsidRDefault="00B03309" w:rsidP="00B03309">
      <w:r>
        <w:t>Примечание.</w:t>
      </w:r>
    </w:p>
    <w:p w:rsidR="00B03309" w:rsidRDefault="00B03309" w:rsidP="00B03309">
      <w:r>
        <w:t>В тексте документа, видимо, допущена опечатка: Приказ Минфина России № 194н имеет дату 14.09.2018, а не 10.10.2018.</w:t>
      </w:r>
    </w:p>
    <w:p w:rsidR="00B03309" w:rsidRDefault="00B03309" w:rsidP="00B03309"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B03309" w:rsidRDefault="00B03309" w:rsidP="00B03309"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B03309" w:rsidRDefault="00B03309" w:rsidP="00B03309">
      <w:r>
        <w:t>Вместе с тем Департамент сообщает, что 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</w:t>
      </w:r>
    </w:p>
    <w:p w:rsidR="00B03309" w:rsidRDefault="00B03309" w:rsidP="00B03309">
      <w:r>
        <w:t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B03309" w:rsidRDefault="00B03309" w:rsidP="00B03309">
      <w:r>
        <w:t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</w:t>
      </w:r>
    </w:p>
    <w:p w:rsidR="00B03309" w:rsidRDefault="00B03309" w:rsidP="00B03309">
      <w: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B03309" w:rsidRDefault="00B03309" w:rsidP="00B03309">
      <w: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B03309" w:rsidRDefault="00B03309" w:rsidP="00B03309">
      <w:r>
        <w:t xml:space="preserve"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в том числе в части кода ОКПД 2, и (или) кода ОКВЭД, и (или) кода позиции каталога, данным, </w:t>
      </w:r>
      <w:r>
        <w:lastRenderedPageBreak/>
        <w:t>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</w:t>
      </w:r>
    </w:p>
    <w:p w:rsidR="00B03309" w:rsidRDefault="00B03309" w:rsidP="00B03309">
      <w:r>
        <w:t>При этом согласно подпункту "б" пункта 18 Правил типовые контракты, типовые условия контрактов могут не применяться при осуществлении закупок, предусмотренных пунктами 4, 5, 9, 15, 17, 26, 28, 33 и 34 части 1 статьи 93 Закона № 44-ФЗ, если необходимость применения типового контракта, типовых условий контракта не предусмотрена в указанных случаях информационной картой.</w:t>
      </w:r>
    </w:p>
    <w:p w:rsidR="00B03309" w:rsidRDefault="00B03309" w:rsidP="00B03309">
      <w:r>
        <w:t>Примечание.</w:t>
      </w:r>
    </w:p>
    <w:p w:rsidR="00B03309" w:rsidRDefault="00B03309" w:rsidP="00B03309">
      <w:r>
        <w:t>В тексте документа, видимо, допущена опечатка: имеются в виду пункты 4, 5, 9, 15, 17, 26, 28, 33 и 34 части 1 статьи 93 Федерального закона от 05.04.2013 № 44-ФЗ.</w:t>
      </w:r>
    </w:p>
    <w:p w:rsidR="00B03309" w:rsidRDefault="00B03309" w:rsidP="00B03309">
      <w:r>
        <w:t>Учитывая изложенное, в случае если информационной картой не предусмотрена необходимость применения типового контракта, типовых условий контракта при осуществлении закупок, предусмотренных 4, 5, 9, 15, 17, 26, 28, 33 и 34 части 1 статьи 93 Закона № 44-ФЗ, заказчик вправе не применять такие типовой контракт, типовые условия контрактов.</w:t>
      </w:r>
    </w:p>
    <w:p w:rsidR="00B03309" w:rsidRDefault="00B03309" w:rsidP="00B03309">
      <w:r>
        <w:t xml:space="preserve">Дополнительно Департамент обращает внимание, что 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>", осуществляющими нормативно-правовое регулирование в соответствующей сфере деятельности.</w:t>
      </w:r>
    </w:p>
    <w:p w:rsidR="00B03309" w:rsidRDefault="00B03309" w:rsidP="00B03309">
      <w:r>
        <w:t xml:space="preserve">Разработчиками типовых контрактов, указанных в обращении, являются </w:t>
      </w:r>
      <w:proofErr w:type="spellStart"/>
      <w:r>
        <w:t>Минпромторг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 и Минкультуры России, в связи с чем вопросы, связанные с применением соответствующих типовых контрактов, не отнесены к полномочиям Минфина России.</w:t>
      </w:r>
      <w:bookmarkStart w:id="0" w:name="_GoBack"/>
      <w:bookmarkEnd w:id="0"/>
      <w:r>
        <w:t> </w:t>
      </w:r>
    </w:p>
    <w:p w:rsidR="00B03309" w:rsidRDefault="00B03309" w:rsidP="00B03309">
      <w:pPr>
        <w:jc w:val="right"/>
      </w:pPr>
      <w:r>
        <w:t>Заместитель директора Департамента</w:t>
      </w:r>
    </w:p>
    <w:p w:rsidR="00B03309" w:rsidRDefault="00B03309" w:rsidP="00B03309">
      <w:pPr>
        <w:jc w:val="right"/>
      </w:pPr>
      <w:r>
        <w:t>И.Ю.КУСТ</w:t>
      </w:r>
    </w:p>
    <w:p w:rsidR="00B03309" w:rsidRDefault="00B03309" w:rsidP="00B03309">
      <w:r>
        <w:t>15.01.2020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09"/>
    <w:rsid w:val="00B03309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EEF39-4C2D-4AD7-AC0F-8C8F589C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309"/>
    <w:rPr>
      <w:color w:val="0000FF"/>
      <w:u w:val="single"/>
    </w:rPr>
  </w:style>
  <w:style w:type="character" w:customStyle="1" w:styleId="blk">
    <w:name w:val="blk"/>
    <w:basedOn w:val="a0"/>
    <w:rsid w:val="00B0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2022-01-24T12:50:00Z</dcterms:created>
  <dcterms:modified xsi:type="dcterms:W3CDTF">2022-01-24T12:52:00Z</dcterms:modified>
</cp:coreProperties>
</file>