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134" w:rsidRDefault="00945134" w:rsidP="0094513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945134" w:rsidRDefault="00945134" w:rsidP="0094513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945134" w:rsidRDefault="00945134" w:rsidP="0094513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945134" w:rsidRDefault="00945134" w:rsidP="0094513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20 марта 2020 г. № 24-03-08/22075</w:t>
      </w:r>
    </w:p>
    <w:p w:rsidR="00945134" w:rsidRDefault="00945134" w:rsidP="00945134">
      <w:pPr>
        <w:rPr>
          <w:rFonts w:ascii="Times New Roman" w:hAnsi="Times New Roman" w:cs="Times New Roman"/>
        </w:rPr>
      </w:pPr>
      <w:r>
        <w:t> </w:t>
      </w:r>
    </w:p>
    <w:p w:rsidR="00945134" w:rsidRDefault="00945134" w:rsidP="00945134">
      <w:r>
        <w:t>Минфин России, рассмотрев обращение от 18 февраля 2020 г. по вопросу применения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изменения существенных условий контракта, в рамках компетенции сообщает следующее.</w:t>
      </w:r>
    </w:p>
    <w:p w:rsidR="00945134" w:rsidRDefault="00945134" w:rsidP="00945134"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945134" w:rsidRDefault="00945134" w:rsidP="00945134"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945134" w:rsidRDefault="00945134" w:rsidP="00945134">
      <w:r>
        <w:t>Вместе с тем полагаем необходимым отметить, что согласно статье 33 Закона № 44-ФЗ описание объекта закупки должно носить объективный характер. Заказчик при описании в документации о закупке объекта закупки указывает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945134" w:rsidRDefault="00945134" w:rsidP="00945134">
      <w:r>
        <w:t>Заказчик в документации о закупке, техническом задании исходя из своих потребностей самостоятельно, с учетом действующего законодательства формирует объект закупки, в том числе устанавливает требования к объекту закупки, при условии, что такие требования не влекут за собой ограничение количества участников закупки.</w:t>
      </w:r>
    </w:p>
    <w:p w:rsidR="00945134" w:rsidRDefault="00945134" w:rsidP="00945134">
      <w:r>
        <w:t>Кроме того, в соответствии со статьей 83.2 Закона № 44-ФЗ поставщик (подрядчик, исполнитель) непосредственно участвует в определении условий исполнения контракта. При этом условия исполнения контракта определяются еще на стадии заключения контракта в проекте контракта.</w:t>
      </w:r>
    </w:p>
    <w:p w:rsidR="00945134" w:rsidRDefault="00945134" w:rsidP="00945134">
      <w:r>
        <w:t>В соответствии со статьей 432 Гражданского кодекса Российской Федерации договор считается заключенным, если между сторонами в требуемой в подлежащих случаях форме достигнуто соглашение по всем существенным условиям договора.</w:t>
      </w:r>
    </w:p>
    <w:p w:rsidR="00945134" w:rsidRDefault="00945134" w:rsidP="00945134">
      <w:r>
        <w:t>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945134" w:rsidRDefault="00945134" w:rsidP="00945134">
      <w:r>
        <w:t xml:space="preserve">В соответствии с частью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</w:t>
      </w:r>
      <w:r>
        <w:lastRenderedPageBreak/>
        <w:t>исключением случаев, в которых в соответствии с указанным Федеральным законом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945134" w:rsidRDefault="00945134" w:rsidP="00945134">
      <w:r>
        <w:t>Частью 13 статьи 34 Закона № 44-ФЗ установлено, что в контракт включаются обязательные условия о порядке и сроках оплаты товара, работы или услуги, в том числе с учетом положений части 13 статьи 37 Закона №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обязательств в случае установления в соответствии с частью 4 статьи 33 Закона № 44-ФЗ требований к их предоставлению.</w:t>
      </w:r>
    </w:p>
    <w:p w:rsidR="00945134" w:rsidRDefault="00945134" w:rsidP="00945134">
      <w:r>
        <w:t>В случае если контрактом предусмотрены его поэтапное исполнение и выплата аванса, в контракт включается условие о размере аванса в отношении каждого этапа исполнения контракта в виде процента от размера цены соответствующего этапа.</w:t>
      </w:r>
    </w:p>
    <w:p w:rsidR="00945134" w:rsidRDefault="00945134" w:rsidP="00945134">
      <w:r>
        <w:t>Таким образом, порядок оплаты и сроки являются существенными условиями исполнения контракта.</w:t>
      </w:r>
    </w:p>
    <w:p w:rsidR="00945134" w:rsidRDefault="00945134" w:rsidP="00945134">
      <w:r>
        <w:t>Согласно части 2 статьи 34 Закона № 44-ФЗ при исполнении контракта изменение его условий не допускается, за исключением случаев, предусмотренных статьей 95 Закона № 44-ФЗ.</w:t>
      </w:r>
    </w:p>
    <w:p w:rsidR="00945134" w:rsidRDefault="00945134" w:rsidP="00945134">
      <w:r>
        <w:t>Учитывая изложенное, при исполнении контракта заключение дополнительного соглашения об изменении условий контракта о порядке и сроках оплаты товара, работы или услуги, в том числе авансировании по контракту, Законом № 44-ФЗ не предусмотрено.</w:t>
      </w:r>
      <w:bookmarkStart w:id="0" w:name="_GoBack"/>
      <w:bookmarkEnd w:id="0"/>
      <w:r>
        <w:t> </w:t>
      </w:r>
    </w:p>
    <w:p w:rsidR="00945134" w:rsidRDefault="00945134" w:rsidP="00945134">
      <w:pPr>
        <w:jc w:val="right"/>
      </w:pPr>
      <w:r>
        <w:t>А.М.ЛАВРОВ</w:t>
      </w:r>
    </w:p>
    <w:p w:rsidR="00945134" w:rsidRDefault="00945134" w:rsidP="00945134">
      <w:r>
        <w:t>20.03.2020</w:t>
      </w:r>
    </w:p>
    <w:p w:rsidR="00E87484" w:rsidRDefault="00E87484"/>
    <w:sectPr w:rsidR="00E8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67F45"/>
    <w:multiLevelType w:val="multilevel"/>
    <w:tmpl w:val="8D56A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34"/>
    <w:rsid w:val="00945134"/>
    <w:rsid w:val="00E8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67E15-5328-41C3-BCB5-242BF6FA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5134"/>
    <w:rPr>
      <w:color w:val="0000FF"/>
      <w:u w:val="single"/>
    </w:rPr>
  </w:style>
  <w:style w:type="paragraph" w:customStyle="1" w:styleId="search-resultstext">
    <w:name w:val="search-results__text"/>
    <w:basedOn w:val="a"/>
    <w:rsid w:val="0094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45134"/>
  </w:style>
  <w:style w:type="character" w:customStyle="1" w:styleId="b">
    <w:name w:val="b"/>
    <w:basedOn w:val="a0"/>
    <w:rsid w:val="00945134"/>
  </w:style>
  <w:style w:type="paragraph" w:customStyle="1" w:styleId="search-resultslink-inherit">
    <w:name w:val="search-results__link-inherit"/>
    <w:basedOn w:val="a"/>
    <w:rsid w:val="0094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945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2022-01-26T08:20:00Z</dcterms:created>
  <dcterms:modified xsi:type="dcterms:W3CDTF">2022-01-26T08:24:00Z</dcterms:modified>
</cp:coreProperties>
</file>