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27" w:rsidRDefault="00444427" w:rsidP="00444427">
      <w:pPr>
        <w:jc w:val="both"/>
        <w:rPr>
          <w:rFonts w:ascii="Arial" w:hAnsi="Arial" w:cs="Arial"/>
          <w:b/>
          <w:bCs/>
        </w:rPr>
      </w:pPr>
      <w:r>
        <w:t> </w:t>
      </w:r>
    </w:p>
    <w:p w:rsidR="00444427" w:rsidRDefault="00444427" w:rsidP="004444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44427" w:rsidRDefault="00444427" w:rsidP="004444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44427" w:rsidRDefault="00444427" w:rsidP="004444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44427" w:rsidRDefault="00444427" w:rsidP="004444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24-01-06/21636</w:t>
      </w:r>
    </w:p>
    <w:p w:rsidR="00444427" w:rsidRDefault="00444427" w:rsidP="00444427">
      <w:pPr>
        <w:rPr>
          <w:rFonts w:ascii="Times New Roman" w:hAnsi="Times New Roman" w:cs="Times New Roman"/>
        </w:rPr>
      </w:pPr>
      <w:r>
        <w:t> </w:t>
      </w:r>
    </w:p>
    <w:p w:rsidR="00444427" w:rsidRDefault="00444427" w:rsidP="00444427">
      <w:r>
        <w:t>Департамент бюджетной политики в сфере контрактной системы Минфина России, рассмотрев обращения от 20.02.2020 по вопросу применения отдельных положений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</w:t>
      </w:r>
    </w:p>
    <w:p w:rsidR="00444427" w:rsidRDefault="00444427" w:rsidP="00444427">
      <w:r>
        <w:t>Постановлением Правительства Российской Федерации от 30 ноября 2015 г.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№ 1289) установлены ограничения и условия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нужд.</w:t>
      </w:r>
    </w:p>
    <w:p w:rsidR="00444427" w:rsidRDefault="00444427" w:rsidP="00444427">
      <w:r>
        <w:t>Пунктом 1 указанного постановления определено,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 условиям, указанным в данном пункте.</w:t>
      </w:r>
    </w:p>
    <w:p w:rsidR="00444427" w:rsidRDefault="00444427" w:rsidP="00444427">
      <w:r>
        <w:t>При этом в соответствии с пунктом 1(1) Постановления № 1289 в случае, если после отклонения заявок (окончательных предложений) в порядке, установленном пунктом 1 указанного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Приказом № 126н.</w:t>
      </w:r>
    </w:p>
    <w:p w:rsidR="00444427" w:rsidRDefault="00444427" w:rsidP="00444427">
      <w:r>
        <w:t xml:space="preserve">Согласно пункту 1(2) Постановления № 1289 подтверждением соответствия лекарственного препарата и фармацевтической субстанции требованиям, указанным в пункте 1(1) указанного постановления,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"Об утверждении Правил </w:t>
      </w:r>
      <w:r>
        <w:lastRenderedPageBreak/>
        <w:t>надлежащей производственной практики Евразийского экономического союза",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 45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p w:rsidR="00444427" w:rsidRDefault="00444427" w:rsidP="00444427">
      <w:r>
        <w:t>При отсутствии в заявке на участие в электронном аукционе документов, предусмотренных пунктом 1(2) Постановления № 1289,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пунктом 6 части 5 статьи 66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444427" w:rsidRDefault="00444427" w:rsidP="00444427">
      <w:r>
        <w:t>Подпунктом 1.4 пункта 1 Приказа № 126н определено, что в случае отклонения заявок (окончательных предложений) в соответствии с пунктом 1 Постановления № 1289 контракт заключается с участником закупки по предложенной им цене контракта при совокупности следующих условий:</w:t>
      </w:r>
    </w:p>
    <w:p w:rsidR="00444427" w:rsidRDefault="00444427" w:rsidP="00444427"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444427" w:rsidRDefault="00444427" w:rsidP="00444427"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444427" w:rsidRDefault="00444427" w:rsidP="00444427">
      <w:r>
        <w:t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пунктом 1 Постановления № 1289 и при этом соответствуют совокупности условий, указанных в подпунктах "а" и "б" данного подпункта;</w:t>
      </w:r>
    </w:p>
    <w:p w:rsidR="00444427" w:rsidRDefault="00444427" w:rsidP="00444427">
      <w: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пунктом 1 Постановления № 1289, но не соответствует условию, указанному в подпункте "а" данного подпункта.</w:t>
      </w:r>
    </w:p>
    <w:p w:rsidR="00444427" w:rsidRDefault="00444427" w:rsidP="00444427">
      <w:r>
        <w:t>Таким образом, в случае если после отклонения заявок (окончательных предложений) в порядке, установленном пунктом 1 Постановления № 1289, все заявки содержат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средств, контракт заключается с участником закупки по предложенной им цене контракта при совокупности условий, указанных в подпунктах "а" - "в".</w:t>
      </w:r>
    </w:p>
    <w:p w:rsidR="00444427" w:rsidRDefault="00444427" w:rsidP="00444427">
      <w:r>
        <w:lastRenderedPageBreak/>
        <w:t>В случае если после отклонения заявок (окончательных предложений) в порядке, установленном пунктом 1 Постановления № 1289, хотя бы одна заявка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средств, контракт с таким участником заключается по предложенной им цене контракта при совокупности условий, указанных в подпункте 1.4 Приказа № 126н, в том числе если предложенная им цена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пунктом 1 Постановления № 1289, но не соответствует условию, указанному в подпункте "а" данного подпункта.</w:t>
      </w:r>
      <w:bookmarkStart w:id="0" w:name="_GoBack"/>
      <w:bookmarkEnd w:id="0"/>
      <w:r>
        <w:t> </w:t>
      </w:r>
    </w:p>
    <w:p w:rsidR="00444427" w:rsidRDefault="00444427" w:rsidP="00444427">
      <w:pPr>
        <w:jc w:val="right"/>
      </w:pPr>
      <w:r>
        <w:t>Заместитель директора Департамента</w:t>
      </w:r>
    </w:p>
    <w:p w:rsidR="00444427" w:rsidRDefault="00444427" w:rsidP="00444427">
      <w:pPr>
        <w:jc w:val="right"/>
      </w:pPr>
      <w:r>
        <w:t>Д.А.ГОТОВЦЕВ</w:t>
      </w:r>
    </w:p>
    <w:p w:rsidR="00444427" w:rsidRDefault="00444427" w:rsidP="00444427">
      <w:r>
        <w:t>20.03.2020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F45"/>
    <w:multiLevelType w:val="multilevel"/>
    <w:tmpl w:val="8D5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7"/>
    <w:rsid w:val="00444427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D2D4-8BFB-4C82-8F33-041F28F2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27"/>
    <w:rPr>
      <w:color w:val="0000FF"/>
      <w:u w:val="single"/>
    </w:rPr>
  </w:style>
  <w:style w:type="paragraph" w:customStyle="1" w:styleId="search-resultstext">
    <w:name w:val="search-results__text"/>
    <w:basedOn w:val="a"/>
    <w:rsid w:val="0044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44427"/>
  </w:style>
  <w:style w:type="character" w:customStyle="1" w:styleId="b">
    <w:name w:val="b"/>
    <w:basedOn w:val="a0"/>
    <w:rsid w:val="00444427"/>
  </w:style>
  <w:style w:type="paragraph" w:customStyle="1" w:styleId="search-resultslink-inherit">
    <w:name w:val="search-results__link-inherit"/>
    <w:basedOn w:val="a"/>
    <w:rsid w:val="0044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4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2022-01-26T08:27:00Z</dcterms:created>
  <dcterms:modified xsi:type="dcterms:W3CDTF">2022-01-26T08:30:00Z</dcterms:modified>
</cp:coreProperties>
</file>