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B2" w:rsidRDefault="005568B2" w:rsidP="005568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568B2" w:rsidRDefault="005568B2" w:rsidP="005568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568B2" w:rsidRDefault="005568B2" w:rsidP="005568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568B2" w:rsidRDefault="005568B2" w:rsidP="005568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июля 2020 г. № 24-06-08/61545 </w:t>
      </w:r>
    </w:p>
    <w:p w:rsidR="005568B2" w:rsidRDefault="005568B2" w:rsidP="005568B2">
      <w:pPr>
        <w:rPr>
          <w:rFonts w:ascii="Times New Roman" w:hAnsi="Times New Roman" w:cs="Times New Roman"/>
        </w:rPr>
      </w:pPr>
      <w:r>
        <w:t xml:space="preserve">  </w:t>
      </w:r>
    </w:p>
    <w:p w:rsidR="000B67B5" w:rsidRDefault="000B67B5" w:rsidP="000B67B5">
      <w:r>
        <w:t xml:space="preserve">Департамент бюджетной политики в сфере контрактной системы Минфина России (далее - Департамент), рассмотрев обращение ГКУ по вопросу применения позиций каталога товаров, работ, услуг для обеспечения государственных и муниципальных нужд (далее - каталог) "Принтер" (код укрупненной позиции каталога 26.20.16.120-00000001), сообщает следующее. </w:t>
      </w:r>
    </w:p>
    <w:p w:rsidR="000B67B5" w:rsidRDefault="000B67B5" w:rsidP="000B67B5">
      <w:r>
        <w:t xml:space="preserve">Минфин России в соответствии со статьей 23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осуществляет формирование и наполнение каталога. </w:t>
      </w:r>
    </w:p>
    <w:p w:rsidR="000B67B5" w:rsidRDefault="000B67B5" w:rsidP="000B67B5">
      <w:r>
        <w:t xml:space="preserve">Позиции каталога формируются на рабочих группах Экспертного совета по формированию и ведению каталога, действующего на основании приказа Минфина России от 20.07.2017 № 542 (далее - Рабочая группа), с участием представителей отраслевых федеральных органов исполнительной власти, органов власти субъектов Российской Федерации, научно-исследовательских организаций. </w:t>
      </w:r>
    </w:p>
    <w:p w:rsidR="000B67B5" w:rsidRDefault="000B67B5" w:rsidP="000B67B5">
      <w:r>
        <w:t xml:space="preserve">С учетом методологии разработки каталога Минфином России и Федеральным казначейством предусмотрены три вида характеристик: </w:t>
      </w:r>
    </w:p>
    <w:p w:rsidR="000B67B5" w:rsidRDefault="000B67B5" w:rsidP="000B67B5">
      <w:r>
        <w:t xml:space="preserve">"не изменяемая заказчиком" - характеристика с установленным значением, не подлежащим изменению заказчиком при выборе позиции; </w:t>
      </w:r>
    </w:p>
    <w:p w:rsidR="000B67B5" w:rsidRDefault="000B67B5" w:rsidP="000B67B5">
      <w:r>
        <w:t xml:space="preserve">"изменяемая заказчиком (выбор одного)" - позволяет заказчику выбрать одно из множества значений характеристики; </w:t>
      </w:r>
    </w:p>
    <w:p w:rsidR="000B67B5" w:rsidRDefault="000B67B5" w:rsidP="000B67B5">
      <w:r>
        <w:t xml:space="preserve">"изменяемая заказчиком (множественный выбор)" - позволяет заказчику выбрать одно или несколько значений характеристики. </w:t>
      </w:r>
    </w:p>
    <w:p w:rsidR="000B67B5" w:rsidRDefault="000B67B5" w:rsidP="000B67B5">
      <w:r>
        <w:t xml:space="preserve">Департамент сообщает, что экспертами, входящими в состав Рабочей группы по радиоэлектронной продукции, сформировано описание номенклатурной группы товаров "Принтер" с включением в укрупненную позицию каталога 26.20.16.120-00000001 сведений о вариантах значений не изменяемой заказчиком характеристики "Технология печати", а именно: струйная, лазерная, светодиодная, сублимационная. </w:t>
      </w:r>
    </w:p>
    <w:p w:rsidR="000B67B5" w:rsidRDefault="000B67B5" w:rsidP="000B67B5">
      <w:r>
        <w:t xml:space="preserve">В целях осуществления закупки заказчику необходимо использовать одну из следующих позиций каталога, размещенных в единой информационной системе в сфере закупок: </w:t>
      </w:r>
    </w:p>
    <w:p w:rsidR="000B67B5" w:rsidRDefault="000B67B5" w:rsidP="000B67B5">
      <w:r>
        <w:t xml:space="preserve">позиция каталога "Принтер" (код позиции каталога 26.20.16.120-00000003) - характеристика "Технология печати" представлена с единственным значением "Струйная"; </w:t>
      </w:r>
    </w:p>
    <w:p w:rsidR="000B67B5" w:rsidRDefault="000B67B5" w:rsidP="000B67B5">
      <w:r>
        <w:t xml:space="preserve">позиция каталога "Принтер" (код позиции каталога 26.20.16.120-00000002) - характеристика "Технология печати" представлена с единственным значением "Лазерная"; </w:t>
      </w:r>
    </w:p>
    <w:p w:rsidR="000B67B5" w:rsidRDefault="000B67B5" w:rsidP="000B67B5">
      <w:r>
        <w:t xml:space="preserve">позиция каталога "Принтер" (код позиции каталога 26.20.16.120-00000098) - характеристика "Технология печати" представлена с единственным значением "Светодиодная"; </w:t>
      </w:r>
    </w:p>
    <w:p w:rsidR="000B67B5" w:rsidRDefault="000B67B5" w:rsidP="000B67B5">
      <w:r>
        <w:t xml:space="preserve">позиция каталога "Принтер" (код позиции каталога 26.20.16.120-00000099) - характеристика "Технология печати" представлена с единственным значением "Сублимационная". </w:t>
      </w:r>
    </w:p>
    <w:p w:rsidR="005568B2" w:rsidRDefault="000B67B5" w:rsidP="000B67B5">
      <w:r>
        <w:lastRenderedPageBreak/>
        <w:t>С учетом изложенного формирование заказчиком описания объекта закупки по указанной группе товаров возможно осуществить с применением позиций каталога 26.20.16.120-00000003, 26.20.16.120-00000002, 26.20.16.120-00000098, 26.20.36.120-00000099, позволяющих указать один из вариантов технологии печати принтера.</w:t>
      </w:r>
      <w:bookmarkStart w:id="0" w:name="_GoBack"/>
      <w:bookmarkEnd w:id="0"/>
      <w:r w:rsidR="005568B2">
        <w:t xml:space="preserve">  </w:t>
      </w:r>
    </w:p>
    <w:p w:rsidR="005568B2" w:rsidRDefault="005568B2" w:rsidP="005568B2">
      <w:pPr>
        <w:jc w:val="right"/>
      </w:pPr>
      <w:r>
        <w:t xml:space="preserve">Заместитель директора Департамента </w:t>
      </w:r>
    </w:p>
    <w:p w:rsidR="005568B2" w:rsidRDefault="005568B2" w:rsidP="005568B2">
      <w:pPr>
        <w:jc w:val="right"/>
      </w:pPr>
      <w:r>
        <w:t xml:space="preserve">А.В.ГРИНЕНКО </w:t>
      </w:r>
    </w:p>
    <w:p w:rsidR="005568B2" w:rsidRDefault="005568B2" w:rsidP="005568B2">
      <w:r>
        <w:t xml:space="preserve">14.07.2020 </w:t>
      </w:r>
    </w:p>
    <w:p w:rsidR="005568B2" w:rsidRDefault="005568B2" w:rsidP="005568B2">
      <w:r>
        <w:t xml:space="preserve">  </w:t>
      </w:r>
    </w:p>
    <w:p w:rsidR="002C44A7" w:rsidRDefault="002C44A7"/>
    <w:sectPr w:rsidR="002C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B2"/>
    <w:rsid w:val="000B67B5"/>
    <w:rsid w:val="002C44A7"/>
    <w:rsid w:val="005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C8849-A34D-4793-8282-3DD910A5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B2"/>
    <w:rPr>
      <w:color w:val="0000FF"/>
      <w:u w:val="single"/>
    </w:rPr>
  </w:style>
  <w:style w:type="character" w:customStyle="1" w:styleId="blk">
    <w:name w:val="blk"/>
    <w:basedOn w:val="a0"/>
    <w:rsid w:val="0055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2022-02-10T12:05:00Z</dcterms:created>
  <dcterms:modified xsi:type="dcterms:W3CDTF">2022-02-10T12:19:00Z</dcterms:modified>
</cp:coreProperties>
</file>