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76" w:rsidRDefault="00F94176" w:rsidP="00F941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94176" w:rsidRDefault="00F94176" w:rsidP="00F941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94176" w:rsidRDefault="00F94176" w:rsidP="00F941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94176" w:rsidRDefault="00F94176" w:rsidP="00F941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сентября 2020 г. № 24-03-08/81528 </w:t>
      </w:r>
    </w:p>
    <w:p w:rsidR="00F94176" w:rsidRDefault="00F94176" w:rsidP="00F94176">
      <w:pPr>
        <w:rPr>
          <w:rFonts w:ascii="Times New Roman" w:hAnsi="Times New Roman" w:cs="Times New Roman"/>
        </w:rPr>
      </w:pPr>
      <w:r>
        <w:t xml:space="preserve">  </w:t>
      </w:r>
    </w:p>
    <w:p w:rsidR="00F94176" w:rsidRDefault="00F94176" w:rsidP="00F94176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в рамках компетенции сообщает</w:t>
      </w:r>
      <w:proofErr w:type="gramEnd"/>
      <w:r>
        <w:t xml:space="preserve"> следующее. </w:t>
      </w:r>
    </w:p>
    <w:p w:rsidR="00F94176" w:rsidRDefault="00F94176" w:rsidP="00F94176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F94176" w:rsidRDefault="00F94176" w:rsidP="00F94176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F94176" w:rsidRDefault="00F94176" w:rsidP="00F94176">
      <w:r>
        <w:t xml:space="preserve">Вместе с тем Департамент считает возможным сообщить следующее. </w:t>
      </w:r>
    </w:p>
    <w:p w:rsidR="00F94176" w:rsidRDefault="00F94176" w:rsidP="00F94176">
      <w:r>
        <w:t xml:space="preserve">В соответствии с частью 6 статьи 103 Закона № 44-ФЗ порядок ведения реестра контрактов устанавливается Правительством Российской Федерации. </w:t>
      </w:r>
    </w:p>
    <w:p w:rsidR="00F94176" w:rsidRDefault="00F94176" w:rsidP="00F94176">
      <w:r>
        <w:t xml:space="preserve">Так, Правила ведения реестра контрактов утверждены постановлением Правительства Российской Федерации от 28 ноября 2013 г. № 1084 (далее - Правила). </w:t>
      </w:r>
    </w:p>
    <w:p w:rsidR="00F94176" w:rsidRDefault="00F94176" w:rsidP="00F94176">
      <w:r>
        <w:t xml:space="preserve">Согласно пункту 12 Правил в целях ведения реестра контрактов заказчик формирует и направляет в Федеральное казначейство в течение 5 рабочих дней со дня заключения контракта информацию и документы, указанные в подпунктах "а" - "ж(1)", "и", "и(2)", "м" и "о" пункта 2 указанных Правил. </w:t>
      </w:r>
    </w:p>
    <w:p w:rsidR="00F94176" w:rsidRDefault="00F94176" w:rsidP="00F94176">
      <w:r>
        <w:t xml:space="preserve">Подпунктом "г" пункта 2 Правил в реестр контрактов </w:t>
      </w:r>
      <w:proofErr w:type="gramStart"/>
      <w:r>
        <w:t>включаются</w:t>
      </w:r>
      <w:proofErr w:type="gramEnd"/>
      <w:r>
        <w:t xml:space="preserve"> в том числе реквизиты документа (документов), подтверждающего основание заключения контракта. </w:t>
      </w:r>
    </w:p>
    <w:p w:rsidR="00F94176" w:rsidRDefault="00F94176" w:rsidP="00F94176">
      <w:r>
        <w:t xml:space="preserve">Вместе с тем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 Приказом Минфина России от 19 июля 2019 г. № 113н (далее - Порядок). </w:t>
      </w:r>
    </w:p>
    <w:p w:rsidR="00F94176" w:rsidRDefault="00F94176" w:rsidP="00F94176">
      <w:r>
        <w:t xml:space="preserve">Пунктом 18 Порядка предусмотрен перечень сведений, размещаемых заказчиком в реестре контрактов при формировании информации, предусмотренной подпунктом "г" пункта 2 Правил. </w:t>
      </w:r>
    </w:p>
    <w:p w:rsidR="00F94176" w:rsidRDefault="00F94176" w:rsidP="00F94176">
      <w:r>
        <w:t xml:space="preserve">Необходимо отметить, что пунктами 13 и 14 Правил предусмотрена проверка Федеральным казначейством информации и документов, подлежащих включению в реестр контрактов в соответствии с пунктом 12 Правил. Указанные проверки </w:t>
      </w:r>
      <w:proofErr w:type="gramStart"/>
      <w:r>
        <w:t>осуществляются</w:t>
      </w:r>
      <w:proofErr w:type="gramEnd"/>
      <w:r>
        <w:t xml:space="preserve"> в том числе с использованием программно-аппаратных средств. </w:t>
      </w:r>
    </w:p>
    <w:p w:rsidR="00F94176" w:rsidRDefault="00F94176" w:rsidP="00F94176">
      <w:r>
        <w:lastRenderedPageBreak/>
        <w:t xml:space="preserve">Согласно пункту 20 Правил при отрицательном результате проверки, предусмотренной пунктами 13 и 14 Правил, предоставленные заказчиком информация и документы не включаются в реестр контрактов. При этом Федеральное казначейство в течение 3 рабочих дней со дня получения от заказчика информации и документов, подлежащих включению в реестр контрактов, направляет в электронном виде заказчику протокол, содержащий перечень выявленных несоответствий и (или) основания, по которым информация и документы не включены в реестр контрактов. </w:t>
      </w:r>
    </w:p>
    <w:p w:rsidR="00F94176" w:rsidRDefault="00F94176" w:rsidP="00F94176">
      <w:proofErr w:type="gramStart"/>
      <w:r>
        <w:t>Дополнительно отмечаем,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развития, ведению и обслуживанию ЕИС, а также согласно части 1 статьи 103 Закона № 44-ФЗ Федеральное казначейство ведет</w:t>
      </w:r>
      <w:proofErr w:type="gramEnd"/>
      <w:r>
        <w:t xml:space="preserve"> реестр контрактов, в </w:t>
      </w:r>
      <w:proofErr w:type="gramStart"/>
      <w:r>
        <w:t>связи</w:t>
      </w:r>
      <w:proofErr w:type="gramEnd"/>
      <w:r>
        <w:t xml:space="preserve">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  <w:bookmarkStart w:id="0" w:name="_GoBack"/>
      <w:bookmarkEnd w:id="0"/>
      <w:r>
        <w:t xml:space="preserve">  </w:t>
      </w:r>
    </w:p>
    <w:p w:rsidR="00F94176" w:rsidRDefault="00F94176" w:rsidP="00F94176">
      <w:pPr>
        <w:jc w:val="right"/>
      </w:pPr>
      <w:r>
        <w:t xml:space="preserve">Заместитель директора Департамента </w:t>
      </w:r>
    </w:p>
    <w:p w:rsidR="00F94176" w:rsidRDefault="00F94176" w:rsidP="00F94176">
      <w:pPr>
        <w:jc w:val="right"/>
      </w:pPr>
      <w:r>
        <w:t xml:space="preserve">Д.А.ГОТОВЦЕВ </w:t>
      </w:r>
    </w:p>
    <w:p w:rsidR="00F94176" w:rsidRDefault="00F94176" w:rsidP="00F94176">
      <w:r>
        <w:t xml:space="preserve">17.09.2020 </w:t>
      </w:r>
    </w:p>
    <w:sectPr w:rsidR="00F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76"/>
    <w:rsid w:val="005A0B27"/>
    <w:rsid w:val="00A66284"/>
    <w:rsid w:val="00F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176"/>
    <w:rPr>
      <w:color w:val="0000FF"/>
      <w:u w:val="single"/>
    </w:rPr>
  </w:style>
  <w:style w:type="character" w:customStyle="1" w:styleId="blk">
    <w:name w:val="blk"/>
    <w:basedOn w:val="a0"/>
    <w:rsid w:val="00F94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176"/>
    <w:rPr>
      <w:color w:val="0000FF"/>
      <w:u w:val="single"/>
    </w:rPr>
  </w:style>
  <w:style w:type="character" w:customStyle="1" w:styleId="blk">
    <w:name w:val="blk"/>
    <w:basedOn w:val="a0"/>
    <w:rsid w:val="00F9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2022-02-15T08:50:00Z</dcterms:created>
  <dcterms:modified xsi:type="dcterms:W3CDTF">2022-02-15T09:04:00Z</dcterms:modified>
</cp:coreProperties>
</file>