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775" w:rsidRDefault="007E3775" w:rsidP="007E3775">
      <w:pPr>
        <w:jc w:val="center"/>
        <w:rPr>
          <w:rFonts w:ascii="Arial" w:hAnsi="Arial" w:cs="Arial"/>
          <w:b/>
          <w:bCs/>
        </w:rPr>
      </w:pPr>
      <w:r>
        <w:rPr>
          <w:rFonts w:ascii="Arial" w:hAnsi="Arial" w:cs="Arial"/>
          <w:b/>
          <w:bCs/>
        </w:rPr>
        <w:t xml:space="preserve">МИНИСТЕРСТВО ФИНАНСОВ РОССИЙСКОЙ ФЕДЕРАЦИИ </w:t>
      </w:r>
    </w:p>
    <w:p w:rsidR="007E3775" w:rsidRDefault="007E3775" w:rsidP="007E3775">
      <w:pPr>
        <w:jc w:val="center"/>
        <w:rPr>
          <w:rFonts w:ascii="Arial" w:hAnsi="Arial" w:cs="Arial"/>
          <w:b/>
          <w:bCs/>
        </w:rPr>
      </w:pPr>
      <w:r>
        <w:rPr>
          <w:rFonts w:ascii="Arial" w:hAnsi="Arial" w:cs="Arial"/>
          <w:b/>
          <w:bCs/>
        </w:rPr>
        <w:t xml:space="preserve">  </w:t>
      </w:r>
    </w:p>
    <w:p w:rsidR="007E3775" w:rsidRDefault="007E3775" w:rsidP="007E3775">
      <w:pPr>
        <w:jc w:val="center"/>
        <w:rPr>
          <w:rFonts w:ascii="Arial" w:hAnsi="Arial" w:cs="Arial"/>
          <w:b/>
          <w:bCs/>
        </w:rPr>
      </w:pPr>
      <w:r>
        <w:rPr>
          <w:rFonts w:ascii="Arial" w:hAnsi="Arial" w:cs="Arial"/>
          <w:b/>
          <w:bCs/>
        </w:rPr>
        <w:t xml:space="preserve">ПИСЬМО </w:t>
      </w:r>
    </w:p>
    <w:p w:rsidR="007E3775" w:rsidRDefault="007E3775" w:rsidP="007E3775">
      <w:pPr>
        <w:jc w:val="center"/>
        <w:rPr>
          <w:rFonts w:ascii="Arial" w:hAnsi="Arial" w:cs="Arial"/>
          <w:b/>
          <w:bCs/>
        </w:rPr>
      </w:pPr>
      <w:r>
        <w:rPr>
          <w:rFonts w:ascii="Arial" w:hAnsi="Arial" w:cs="Arial"/>
          <w:b/>
          <w:bCs/>
        </w:rPr>
        <w:t xml:space="preserve">от 29 сентября 2020 г. № 24-03-08/85061 </w:t>
      </w:r>
    </w:p>
    <w:p w:rsidR="007E3775" w:rsidRDefault="007E3775" w:rsidP="007E3775">
      <w:pPr>
        <w:rPr>
          <w:rFonts w:ascii="Times New Roman" w:hAnsi="Times New Roman" w:cs="Times New Roman"/>
        </w:rPr>
      </w:pPr>
      <w:r>
        <w:t xml:space="preserve">  </w:t>
      </w:r>
    </w:p>
    <w:p w:rsidR="007E3775" w:rsidRDefault="007E3775" w:rsidP="007E3775">
      <w:pPr>
        <w:ind w:firstLine="540"/>
        <w:jc w:val="both"/>
      </w:pPr>
      <w:r>
        <w:t xml:space="preserve"> </w:t>
      </w:r>
    </w:p>
    <w:p w:rsidR="007E3775" w:rsidRDefault="007E3775" w:rsidP="007E3775">
      <w:r>
        <w:t> </w:t>
      </w:r>
      <w:proofErr w:type="gramStart"/>
      <w:r>
        <w:t>Департамент бюджетной политики в сфере контрактной системы Минфина России (далее - Департамент), рассмотрев обращение АО по вопросу о разъяснении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применения положений части 65 статьи 112 Закона № 44-ФЗ при предоставлении юридическому лицу бюджетных</w:t>
      </w:r>
      <w:proofErr w:type="gramEnd"/>
      <w:r>
        <w:t xml:space="preserve"> инвестиций, в рамках компетенции сообщает следующее. </w:t>
      </w:r>
    </w:p>
    <w:p w:rsidR="007E3775" w:rsidRDefault="007E3775" w:rsidP="007E3775">
      <w:proofErr w:type="gramStart"/>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t xml:space="preserve"> для обоснования решения, принятого по обращению. </w:t>
      </w:r>
    </w:p>
    <w:p w:rsidR="007E3775" w:rsidRDefault="007E3775" w:rsidP="007E3775">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 </w:t>
      </w:r>
    </w:p>
    <w:p w:rsidR="007E3775" w:rsidRDefault="007E3775" w:rsidP="007E3775">
      <w:r>
        <w:t xml:space="preserve">Вместе с тем Департамент считает возможным сообщить следующее. </w:t>
      </w:r>
    </w:p>
    <w:p w:rsidR="007E3775" w:rsidRDefault="007E3775" w:rsidP="007E3775">
      <w:r>
        <w:t xml:space="preserve">Примечание. </w:t>
      </w:r>
    </w:p>
    <w:p w:rsidR="007E3775" w:rsidRDefault="007E3775" w:rsidP="007E3775">
      <w:r>
        <w:t xml:space="preserve">На момент издания данного документа часть 5 статьи 15 Федерального закона от 05.04.2013 № 44-ФЗ изложена в новой редакции. </w:t>
      </w:r>
    </w:p>
    <w:p w:rsidR="007E3775" w:rsidRDefault="007E3775" w:rsidP="007E3775">
      <w:proofErr w:type="gramStart"/>
      <w:r>
        <w:t>В соответствии с частью 5 статьи 15 Закона № 44-ФЗ установлено, что при предоставлении в соответствии с Бюджетным кодексом Российской Федерации (далее - БК РФ)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w:t>
      </w:r>
      <w:proofErr w:type="gramEnd"/>
      <w:r>
        <w:t xml:space="preserve"> за счет указанных средств распространяются положения Закона № 44-ФЗ,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w:t>
      </w:r>
    </w:p>
    <w:p w:rsidR="007E3775" w:rsidRDefault="007E3775" w:rsidP="007E3775">
      <w:proofErr w:type="gramStart"/>
      <w:r>
        <w:t xml:space="preserve">В соответствии с абзацем третьим пункта 3 статьи 80 БК РФ требования к договорам, заключенным в связи с предоставлением бюджетных инвестиций юридическим лицам, указанным в пункте 1 статьи 80 БК РФ,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w:t>
      </w:r>
      <w:r>
        <w:lastRenderedPageBreak/>
        <w:t xml:space="preserve">Федерации, высшим исполнительным органом государственной власти субъекта Российской Федерации, местной администрацией муниципального образования. </w:t>
      </w:r>
      <w:proofErr w:type="gramEnd"/>
    </w:p>
    <w:p w:rsidR="007E3775" w:rsidRDefault="007E3775" w:rsidP="007E3775">
      <w:proofErr w:type="gramStart"/>
      <w:r>
        <w:t>Таким образом, при реализации юридическим лицом инвестиционных проектов по строительству, реконструкции и техническому перевооружению объектов капитального строительства за счет средств бюджетных инвестиций из федерального бюджета, бюджета субъекта Российской Федерации, местного бюджета такое юридическое лицо обязано руководствоваться положениями Закона № 44-ФЗ, регулирующими деятельность заказчика, в случаях и в пределах, которые определены договором об участии Российской Федерации, субъекта Российской Федерации или муниципального образования</w:t>
      </w:r>
      <w:proofErr w:type="gramEnd"/>
      <w:r>
        <w:t xml:space="preserve"> в собственности субъекта инвестиций. </w:t>
      </w:r>
    </w:p>
    <w:p w:rsidR="007E3775" w:rsidRDefault="007E3775" w:rsidP="007E3775">
      <w:r>
        <w:t xml:space="preserve">Вместе с тем Департамент сообщает, что в связи с распространением новой </w:t>
      </w:r>
      <w:proofErr w:type="spellStart"/>
      <w:r>
        <w:t>коронавирусной</w:t>
      </w:r>
      <w:proofErr w:type="spellEnd"/>
      <w:r>
        <w:t xml:space="preserve"> инфекции в Закон № 44-ФЗ введена специальная норма, допускающая в 2020 году по соглашению сторон </w:t>
      </w:r>
      <w:proofErr w:type="gramStart"/>
      <w:r>
        <w:t>изменение</w:t>
      </w:r>
      <w:proofErr w:type="gramEnd"/>
      <w:r>
        <w:t xml:space="preserve"> в том числе срока исполнения контракта, если при его исполнении в связи с распространением новой </w:t>
      </w:r>
      <w:proofErr w:type="spellStart"/>
      <w:r>
        <w:t>коронавирусной</w:t>
      </w:r>
      <w:proofErr w:type="spellEnd"/>
      <w:r>
        <w:t xml:space="preserve"> инфекции, вызванной 2019-№</w:t>
      </w:r>
      <w:proofErr w:type="spellStart"/>
      <w:r>
        <w:t>CoV</w:t>
      </w:r>
      <w:proofErr w:type="spellEnd"/>
      <w:r>
        <w:t xml:space="preserve">,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(часть 65 статьи 112 Закона № 44-ФЗ в редакции Федерального закона от 1 апреля 2020 г. № 98-ФЗ). </w:t>
      </w:r>
    </w:p>
    <w:p w:rsidR="007E3775" w:rsidRDefault="007E3775" w:rsidP="007E3775">
      <w:proofErr w:type="gramStart"/>
      <w:r>
        <w:t>Предусмотренное частью 65 статьи 112 Закона № 44-ФЗ изменение срока исполнения контракта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Законом № 44-ФЗ</w:t>
      </w:r>
      <w:proofErr w:type="gramEnd"/>
      <w:r>
        <w:t xml:space="preserve"> обеспечения исполнения контракта, если предусмотренное указанной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Закона № 44-ФЗ при определении поставщика (подрядчика, исполнителя). </w:t>
      </w:r>
    </w:p>
    <w:p w:rsidR="007E3775" w:rsidRDefault="007E3775" w:rsidP="007E3775">
      <w:r>
        <w:t xml:space="preserve">Также отмечаем, что изменение условий контракта в соответствии с частью 65 статьи 112 Закона № 44-ФЗ может быть осуществлено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 </w:t>
      </w:r>
    </w:p>
    <w:p w:rsidR="007E3775" w:rsidRDefault="007E3775" w:rsidP="007E3775">
      <w:proofErr w:type="gramStart"/>
      <w:r>
        <w:t>Таким образом, согласно части 65 статьи 112 Закона № 44-ФЗ Правительство Российской Федерации, высший исполнительный орган государственной власти субъекта Российской Федерации, местная администрация вправе принять решение о возможности по соглашению сторон вносить изменения в заключенные заказчиками для федеральных нужд, нужд субъекта Российской Федерации, муниципальных нужд соответственно контракты в части срока исполнения контракта, если при его исполнении в связи с распространением новой</w:t>
      </w:r>
      <w:proofErr w:type="gramEnd"/>
      <w:r>
        <w:t xml:space="preserve"> </w:t>
      </w:r>
      <w:proofErr w:type="spellStart"/>
      <w:r>
        <w:t>коронавирусной</w:t>
      </w:r>
      <w:proofErr w:type="spellEnd"/>
      <w:r>
        <w:t xml:space="preserve"> инфекции, вызванной 2019-№</w:t>
      </w:r>
      <w:proofErr w:type="spellStart"/>
      <w:r>
        <w:t>CoV</w:t>
      </w:r>
      <w:proofErr w:type="spellEnd"/>
      <w:r>
        <w:t>, возникли независящие от сторон контракта обстоятельства, влекущие невозможность его исполнения, при наличии доведенных в соответствии с бюджетным законодательством Российской Федерации лимитов бюджетных обязательств.</w:t>
      </w:r>
      <w:bookmarkStart w:id="0" w:name="_GoBack"/>
      <w:bookmarkEnd w:id="0"/>
    </w:p>
    <w:p w:rsidR="007E3775" w:rsidRDefault="007E3775" w:rsidP="007E3775">
      <w:pPr>
        <w:jc w:val="right"/>
      </w:pPr>
      <w:r>
        <w:t xml:space="preserve">Заместитель директора Департамента </w:t>
      </w:r>
    </w:p>
    <w:p w:rsidR="007E3775" w:rsidRDefault="007E3775" w:rsidP="007E3775">
      <w:pPr>
        <w:jc w:val="right"/>
      </w:pPr>
      <w:r>
        <w:t xml:space="preserve">Д.А.ГОТОВЦЕВ </w:t>
      </w:r>
    </w:p>
    <w:p w:rsidR="0016271D" w:rsidRDefault="007E3775">
      <w:r>
        <w:t xml:space="preserve">29.09.2020 </w:t>
      </w:r>
    </w:p>
    <w:sectPr w:rsidR="00162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75"/>
    <w:rsid w:val="0016271D"/>
    <w:rsid w:val="007E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7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775"/>
    <w:rPr>
      <w:color w:val="0000FF"/>
      <w:u w:val="single"/>
    </w:rPr>
  </w:style>
  <w:style w:type="character" w:customStyle="1" w:styleId="blk">
    <w:name w:val="blk"/>
    <w:basedOn w:val="a0"/>
    <w:rsid w:val="007E37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7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3775"/>
    <w:rPr>
      <w:color w:val="0000FF"/>
      <w:u w:val="single"/>
    </w:rPr>
  </w:style>
  <w:style w:type="character" w:customStyle="1" w:styleId="blk">
    <w:name w:val="blk"/>
    <w:basedOn w:val="a0"/>
    <w:rsid w:val="007E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2022-02-22T06:55:00Z</dcterms:created>
  <dcterms:modified xsi:type="dcterms:W3CDTF">2022-02-22T06:58:00Z</dcterms:modified>
</cp:coreProperties>
</file>