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8A" w:rsidRDefault="0068068A" w:rsidP="006806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68068A" w:rsidRDefault="0068068A" w:rsidP="006806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68068A" w:rsidRDefault="0068068A" w:rsidP="006806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68068A" w:rsidRDefault="0068068A" w:rsidP="006806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31 августа 2020 г. № 24-01-08/76250 </w:t>
      </w:r>
    </w:p>
    <w:p w:rsidR="0068068A" w:rsidRDefault="0068068A" w:rsidP="0068068A">
      <w:pPr>
        <w:rPr>
          <w:rFonts w:ascii="Times New Roman" w:hAnsi="Times New Roman" w:cs="Times New Roman"/>
        </w:rPr>
      </w:pPr>
      <w:r>
        <w:t xml:space="preserve">  </w:t>
      </w:r>
    </w:p>
    <w:p w:rsidR="0068068A" w:rsidRDefault="0068068A" w:rsidP="0068068A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необходимости составления сметы на работы, если в контракте определена цена работ, сообщает следующее. </w:t>
      </w:r>
      <w:proofErr w:type="gramEnd"/>
    </w:p>
    <w:p w:rsidR="0068068A" w:rsidRDefault="0068068A" w:rsidP="0068068A">
      <w:pPr>
        <w:ind w:firstLine="540"/>
        <w:jc w:val="both"/>
      </w:pPr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обращению. </w:t>
      </w:r>
    </w:p>
    <w:p w:rsidR="0068068A" w:rsidRDefault="0068068A" w:rsidP="0068068A">
      <w:pPr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68068A" w:rsidRDefault="0068068A" w:rsidP="0068068A">
      <w:pPr>
        <w:ind w:firstLine="540"/>
        <w:jc w:val="both"/>
      </w:pPr>
      <w:r>
        <w:t xml:space="preserve">Вместе с тем в рамках установленной компетенции полагаем возможным сообщить следующее. </w:t>
      </w:r>
    </w:p>
    <w:p w:rsidR="0068068A" w:rsidRDefault="0068068A" w:rsidP="0068068A">
      <w:pPr>
        <w:ind w:firstLine="540"/>
        <w:jc w:val="both"/>
      </w:pPr>
      <w:r>
        <w:t xml:space="preserve">Начальная (максимальная) цена контракта и в предусмотренных Законом № 44-ФЗ случаях цена контракта, заключаемого с единственным поставщиком (подрядчиком, исполнителем), определяются и обосновываются заказчиком в соответствии с положениями статьи 22 Закона № 44-ФЗ. При этом метод сопоставимых рыночных цен (анализа рынка) является приоритетным. </w:t>
      </w:r>
    </w:p>
    <w:p w:rsidR="0068068A" w:rsidRDefault="0068068A" w:rsidP="0068068A">
      <w:pPr>
        <w:ind w:firstLine="540"/>
        <w:jc w:val="both"/>
      </w:pPr>
      <w:r>
        <w:t xml:space="preserve">Согласно части 6 статьи 22 Закона № 44-ФЗ 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исполнителем). </w:t>
      </w:r>
    </w:p>
    <w:p w:rsidR="0068068A" w:rsidRDefault="0068068A" w:rsidP="0068068A">
      <w:pPr>
        <w:ind w:firstLine="540"/>
        <w:jc w:val="both"/>
      </w:pPr>
      <w:r>
        <w:t xml:space="preserve">Использование иных методов допускается в случаях, предусмотренных частями 7 - 11 указанной статьи. </w:t>
      </w:r>
    </w:p>
    <w:p w:rsidR="0068068A" w:rsidRDefault="0068068A" w:rsidP="0068068A">
      <w:pPr>
        <w:ind w:firstLine="540"/>
        <w:jc w:val="both"/>
      </w:pPr>
      <w:r>
        <w:t xml:space="preserve">При этом при определении и обосновании начальной (максимальной) цены контракта, цены контракта, заключаемого с единственным поставщиком (подрядчиком, исполнителем), на текущий ремонт зданий, строений, сооружений, помещений может применяться проектно-сметный метод (часть 9.1 статьи 22 Закона № 44-ФЗ). </w:t>
      </w:r>
    </w:p>
    <w:p w:rsidR="0068068A" w:rsidRDefault="0068068A" w:rsidP="0068068A">
      <w:pPr>
        <w:ind w:firstLine="540"/>
        <w:jc w:val="both"/>
      </w:pPr>
      <w:r>
        <w:t xml:space="preserve">Вместе с тем отмечаем, что Закон № 44-ФЗ регулирует отношения, направленные на обеспечение государственных и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 (часть 1 статьи 1 Закона № 44-ФЗ). </w:t>
      </w:r>
    </w:p>
    <w:p w:rsidR="0068068A" w:rsidRDefault="0068068A" w:rsidP="0068068A">
      <w:pPr>
        <w:ind w:firstLine="540"/>
        <w:jc w:val="both"/>
      </w:pPr>
      <w:r>
        <w:lastRenderedPageBreak/>
        <w:t xml:space="preserve">Частью 1 статьи 2 Закона № 44-ФЗ установлено, что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</w:t>
      </w:r>
      <w:proofErr w:type="gramStart"/>
      <w:r>
        <w:t>основывается</w:t>
      </w:r>
      <w:proofErr w:type="gramEnd"/>
      <w:r>
        <w:t xml:space="preserve"> в том числе на положениях Гражданского кодекса Российской Федерации и Бюджетного кодекса Российской Федерации. </w:t>
      </w:r>
    </w:p>
    <w:p w:rsidR="0068068A" w:rsidRDefault="0068068A" w:rsidP="0068068A">
      <w:pPr>
        <w:ind w:firstLine="540"/>
        <w:jc w:val="both"/>
      </w:pPr>
      <w:r>
        <w:t xml:space="preserve">Бюджетным кодексом Российской Федерации установлен принцип эффективности использования бюджетных средств, который заключается в том, что участники бюджетного процесса при составлении и исполнении бюджетов должны исходить из необходимости достижения заданных результатов с использованием наименьшего объема средств и (или) достижения наилучшего результата с использованием определенного бюджетом объема </w:t>
      </w:r>
      <w:proofErr w:type="gramStart"/>
      <w:r>
        <w:t>средств</w:t>
      </w:r>
      <w:proofErr w:type="gramEnd"/>
      <w:r>
        <w:t xml:space="preserve"> в рамках установленных им бюджетных полномочий. </w:t>
      </w:r>
    </w:p>
    <w:p w:rsidR="0068068A" w:rsidRDefault="0068068A" w:rsidP="0068068A">
      <w:pPr>
        <w:ind w:firstLine="540"/>
        <w:jc w:val="both"/>
      </w:pPr>
      <w:r>
        <w:t xml:space="preserve">Согласно пункту 2 статьи 42 Закона № 44-ФЗ извещение об осуществлении закупки должно </w:t>
      </w:r>
      <w:proofErr w:type="gramStart"/>
      <w:r>
        <w:t>содержать</w:t>
      </w:r>
      <w:proofErr w:type="gramEnd"/>
      <w:r>
        <w:t xml:space="preserve"> в том числе краткое изложение условий контракта, содержащее наименование и описание объекта закупки с учетом требований, предусмотренных статьей 33 Закона № 44-ФЗ, информацию о количестве и месте доставки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 или завершения работы либо график оказания услуг, начальную (максимальную) цену контракта, источник финансирования. </w:t>
      </w:r>
    </w:p>
    <w:p w:rsidR="0068068A" w:rsidRDefault="0068068A" w:rsidP="0068068A">
      <w:pPr>
        <w:ind w:firstLine="540"/>
        <w:jc w:val="both"/>
      </w:pPr>
      <w:proofErr w:type="gramStart"/>
      <w:r>
        <w:t>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</w:t>
      </w:r>
      <w:proofErr w:type="gramEnd"/>
      <w:r>
        <w:t xml:space="preserve">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 xml:space="preserve">. </w:t>
      </w:r>
    </w:p>
    <w:p w:rsidR="0068068A" w:rsidRDefault="0068068A" w:rsidP="0068068A">
      <w:pPr>
        <w:ind w:firstLine="540"/>
        <w:jc w:val="both"/>
      </w:pPr>
      <w:r>
        <w:t xml:space="preserve">Примечание. </w:t>
      </w:r>
    </w:p>
    <w:p w:rsidR="0068068A" w:rsidRDefault="0068068A" w:rsidP="0068068A">
      <w:pPr>
        <w:ind w:firstLine="540"/>
        <w:jc w:val="both"/>
      </w:pPr>
      <w:r>
        <w:t xml:space="preserve">На момент издания данного документа пункт 1 части 13 статьи 34 Федерального закона от 05.04.2013 № 44-ФЗ изложен в новой редакции. </w:t>
      </w:r>
    </w:p>
    <w:p w:rsidR="0068068A" w:rsidRDefault="0068068A" w:rsidP="0068068A">
      <w:pPr>
        <w:ind w:firstLine="540"/>
        <w:jc w:val="both"/>
      </w:pPr>
      <w:proofErr w:type="gramStart"/>
      <w:r>
        <w:t>Также отмечаем, что в соответствии с пунктом 1 части 13 статьи 34 Закона № 44-ФЗ в контракт включаются обязательные условия о порядке и сроках оплаты товара, работы или услуги, в том числе с учетом положений части 13 статьи 37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</w:t>
      </w:r>
      <w:proofErr w:type="gramEnd"/>
      <w:r>
        <w:t xml:space="preserve">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</w:t>
      </w:r>
      <w:proofErr w:type="gramStart"/>
      <w:r>
        <w:t>ств в сл</w:t>
      </w:r>
      <w:proofErr w:type="gramEnd"/>
      <w:r>
        <w:t xml:space="preserve">учае установления в соответствии с частью 4 статьи 33 Закона № 44-ФЗ требований к их предоставлению. </w:t>
      </w:r>
    </w:p>
    <w:p w:rsidR="0068068A" w:rsidRDefault="0068068A" w:rsidP="0068068A">
      <w:pPr>
        <w:ind w:firstLine="540"/>
        <w:jc w:val="both"/>
      </w:pPr>
      <w:r>
        <w:t>Таким образом, Законом № 44-ФЗ установлено, что исполнение контракта должно происходить в соответствии с условиями, установленными контрактом, при этом порядок приемки поставленного товара, выполненной работы (ее результатов) или оказанной услуги, а также порядок оформления результатов такой приемки устанавливаются заказчиком самостоятельно в контракте.</w:t>
      </w:r>
      <w:bookmarkStart w:id="0" w:name="_GoBack"/>
      <w:bookmarkEnd w:id="0"/>
      <w:r>
        <w:t xml:space="preserve"> </w:t>
      </w:r>
    </w:p>
    <w:p w:rsidR="0068068A" w:rsidRDefault="0068068A" w:rsidP="0068068A">
      <w:r>
        <w:t xml:space="preserve">  </w:t>
      </w:r>
    </w:p>
    <w:p w:rsidR="0068068A" w:rsidRDefault="0068068A" w:rsidP="0068068A">
      <w:pPr>
        <w:jc w:val="right"/>
      </w:pPr>
      <w:r>
        <w:t xml:space="preserve">Заместитель директора Департамента </w:t>
      </w:r>
    </w:p>
    <w:p w:rsidR="0068068A" w:rsidRDefault="0068068A" w:rsidP="0068068A">
      <w:pPr>
        <w:jc w:val="right"/>
      </w:pPr>
      <w:r>
        <w:t xml:space="preserve">Д.А.ГОТОВЦЕВ </w:t>
      </w:r>
    </w:p>
    <w:p w:rsidR="0068068A" w:rsidRDefault="0068068A" w:rsidP="0068068A">
      <w:r>
        <w:lastRenderedPageBreak/>
        <w:t xml:space="preserve">31.08.2020 </w:t>
      </w:r>
    </w:p>
    <w:p w:rsidR="00173083" w:rsidRDefault="00173083"/>
    <w:sectPr w:rsidR="0017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8A"/>
    <w:rsid w:val="00173083"/>
    <w:rsid w:val="0068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68A"/>
    <w:rPr>
      <w:color w:val="0000FF"/>
      <w:u w:val="single"/>
    </w:rPr>
  </w:style>
  <w:style w:type="character" w:customStyle="1" w:styleId="blk">
    <w:name w:val="blk"/>
    <w:basedOn w:val="a0"/>
    <w:rsid w:val="006806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68A"/>
    <w:rPr>
      <w:color w:val="0000FF"/>
      <w:u w:val="single"/>
    </w:rPr>
  </w:style>
  <w:style w:type="character" w:customStyle="1" w:styleId="blk">
    <w:name w:val="blk"/>
    <w:basedOn w:val="a0"/>
    <w:rsid w:val="00680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2022-02-24T07:35:00Z</dcterms:created>
  <dcterms:modified xsi:type="dcterms:W3CDTF">2022-02-24T07:38:00Z</dcterms:modified>
</cp:coreProperties>
</file>