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9E0" w:rsidRDefault="00B979E0" w:rsidP="00B979E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B979E0" w:rsidRDefault="00B979E0" w:rsidP="00B979E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B979E0" w:rsidRDefault="00B979E0" w:rsidP="00B979E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B979E0" w:rsidRDefault="00B979E0" w:rsidP="00B979E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20 февраля 2020 г. № 24-04-05/12118 </w:t>
      </w:r>
    </w:p>
    <w:p w:rsidR="00B979E0" w:rsidRDefault="00B979E0" w:rsidP="00B979E0">
      <w:pPr>
        <w:rPr>
          <w:rFonts w:ascii="Times New Roman" w:hAnsi="Times New Roman" w:cs="Times New Roman"/>
        </w:rPr>
      </w:pPr>
      <w:r>
        <w:t xml:space="preserve">  </w:t>
      </w:r>
    </w:p>
    <w:p w:rsidR="00B979E0" w:rsidRDefault="00B979E0" w:rsidP="00B979E0">
      <w:pPr>
        <w:ind w:firstLine="540"/>
        <w:jc w:val="both"/>
      </w:pPr>
      <w:r>
        <w:t xml:space="preserve">Департамент бюджетной политики в сфере контрактной системы Минфина России (далее - Департамент), рассмотрев обращение от 24.01.2020 об осуществлении органами внутреннего государственного (муниципального) финансового контроля </w:t>
      </w:r>
      <w:proofErr w:type="spellStart"/>
      <w:proofErr w:type="gramStart"/>
      <w:r>
        <w:t>контроля</w:t>
      </w:r>
      <w:proofErr w:type="spellEnd"/>
      <w:proofErr w:type="gramEnd"/>
      <w:r>
        <w:t xml:space="preserve"> в сфере закупок в соответствии с Федеральным законом от 05.04.2013 № 44-ФЗ "О контрактной системе в сфере закупок товаров, работ, услуг для обеспечения государственных и муниципальных нужд" (далее - Закон № 44-ФЗ), сообщает следующее. </w:t>
      </w:r>
    </w:p>
    <w:p w:rsidR="00B979E0" w:rsidRDefault="00B979E0" w:rsidP="00B979E0">
      <w:pPr>
        <w:ind w:firstLine="540"/>
        <w:jc w:val="both"/>
      </w:pPr>
      <w:r>
        <w:t xml:space="preserve">В соответствии с пунктом 1 статьи 269.2 Бюджетного кодекса Российской Федерации полномочиями органов внутреннего государственного (муниципального) финансового контроля по осуществлению внутреннего государственного (муниципального) финансового контроля </w:t>
      </w:r>
      <w:proofErr w:type="gramStart"/>
      <w:r>
        <w:t>является</w:t>
      </w:r>
      <w:proofErr w:type="gramEnd"/>
      <w:r>
        <w:t xml:space="preserve"> в том числе 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 </w:t>
      </w:r>
    </w:p>
    <w:p w:rsidR="00B979E0" w:rsidRDefault="00B979E0" w:rsidP="00B979E0">
      <w:pPr>
        <w:ind w:firstLine="540"/>
        <w:jc w:val="both"/>
      </w:pPr>
      <w:r>
        <w:t xml:space="preserve">В свою очередь, контроль в сфере закупок регулируется статьей 99 Закона № 44-ФЗ и предусматривает его осуществление следующими органами в пределах их полномочий: </w:t>
      </w:r>
    </w:p>
    <w:p w:rsidR="00B979E0" w:rsidRDefault="00B979E0" w:rsidP="00B979E0">
      <w:pPr>
        <w:ind w:firstLine="540"/>
        <w:jc w:val="both"/>
      </w:pPr>
      <w:r>
        <w:t xml:space="preserve">1) федеральным органом исполнительной власти, уполномоченным на осуществление контроля в сфере закупок, контрольным органом в сфере государственного оборонного заказа, органами исполнительной власти субъекта Российской Федерации, органами местного самоуправления муниципального района, органами местного самоуправления городского округа, уполномоченными на осуществление контроля в сфере закупок; </w:t>
      </w:r>
    </w:p>
    <w:p w:rsidR="00B979E0" w:rsidRDefault="00B979E0" w:rsidP="00B979E0">
      <w:pPr>
        <w:ind w:firstLine="540"/>
        <w:jc w:val="both"/>
      </w:pPr>
      <w:r>
        <w:t xml:space="preserve">2) федеральным органом исполнительной власти, осуществляющим правоприменительные функции по кассовому обслуживанию исполнения бюджетов бюджетной системы Российской Федерации, финансовыми органами субъектов Российской Федерации и муниципальных образований, органами управления государственными внебюджетными фондами; </w:t>
      </w:r>
    </w:p>
    <w:p w:rsidR="00B979E0" w:rsidRDefault="00B979E0" w:rsidP="00B979E0">
      <w:pPr>
        <w:ind w:firstLine="540"/>
        <w:jc w:val="both"/>
      </w:pPr>
      <w:r>
        <w:t xml:space="preserve">3) органами внутреннего государственного (муниципального) финансового контроля, определенными в соответствии с Бюджетным кодексом Российской Федерации. </w:t>
      </w:r>
    </w:p>
    <w:p w:rsidR="00B979E0" w:rsidRDefault="00B979E0" w:rsidP="00B979E0">
      <w:pPr>
        <w:ind w:firstLine="540"/>
        <w:jc w:val="both"/>
      </w:pPr>
      <w:r>
        <w:t xml:space="preserve">При этом частями 8 и 9 статьи 99 Закона № 44-ФЗ исчерпывающе определен предмет контроля в сфере закупок, осуществляемого органами внутреннего государственного (муниципального) финансового контроля. </w:t>
      </w:r>
    </w:p>
    <w:p w:rsidR="00B979E0" w:rsidRDefault="00B979E0" w:rsidP="00B979E0">
      <w:pPr>
        <w:ind w:firstLine="540"/>
        <w:jc w:val="both"/>
      </w:pPr>
      <w:r>
        <w:t xml:space="preserve">Таким образом, положения пункта 1 статьи 269.2 Бюджетного кодекса Российской Федерации не устанавливают иных полномочий в отношении органов, осуществляющих контроль в сфере закупок и предусмотренных частью 1 статьи 99 Закона № 44-ФЗ. </w:t>
      </w:r>
    </w:p>
    <w:p w:rsidR="00B979E0" w:rsidRDefault="00B979E0" w:rsidP="00B979E0">
      <w:pPr>
        <w:ind w:firstLine="540"/>
        <w:jc w:val="both"/>
      </w:pPr>
      <w:r>
        <w:t>Согласно анализу, проведенному Минфином России, практика совмещения в одном органе исполнительной власти субъекта Российской Федерации полномочий, предусмотренных частями 3 и 8 статей 99 Закона № 44-ФЗ, имеется в нескольких субъектах Российской Федерации.</w:t>
      </w:r>
      <w:bookmarkStart w:id="0" w:name="_GoBack"/>
      <w:bookmarkEnd w:id="0"/>
      <w:r>
        <w:t xml:space="preserve"> </w:t>
      </w:r>
    </w:p>
    <w:p w:rsidR="00B979E0" w:rsidRDefault="00B979E0" w:rsidP="00B979E0">
      <w:r>
        <w:t xml:space="preserve">  </w:t>
      </w:r>
    </w:p>
    <w:p w:rsidR="00B979E0" w:rsidRDefault="00B979E0" w:rsidP="00B979E0">
      <w:pPr>
        <w:jc w:val="right"/>
      </w:pPr>
      <w:r>
        <w:t xml:space="preserve">Заместитель директора Департамента </w:t>
      </w:r>
    </w:p>
    <w:p w:rsidR="00B979E0" w:rsidRDefault="00B979E0" w:rsidP="00B979E0">
      <w:pPr>
        <w:jc w:val="right"/>
      </w:pPr>
      <w:r>
        <w:lastRenderedPageBreak/>
        <w:t xml:space="preserve">А.В.ГРИНЕНКО </w:t>
      </w:r>
    </w:p>
    <w:p w:rsidR="00B979E0" w:rsidRDefault="00B979E0" w:rsidP="00B979E0">
      <w:r>
        <w:t xml:space="preserve">20.02.2020 </w:t>
      </w:r>
    </w:p>
    <w:p w:rsidR="00E46C3F" w:rsidRDefault="00E46C3F"/>
    <w:sectPr w:rsidR="00E46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9E0"/>
    <w:rsid w:val="00B979E0"/>
    <w:rsid w:val="00E4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9E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79E0"/>
    <w:rPr>
      <w:color w:val="0000FF"/>
      <w:u w:val="single"/>
    </w:rPr>
  </w:style>
  <w:style w:type="character" w:customStyle="1" w:styleId="blk">
    <w:name w:val="blk"/>
    <w:basedOn w:val="a0"/>
    <w:rsid w:val="00B979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9E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79E0"/>
    <w:rPr>
      <w:color w:val="0000FF"/>
      <w:u w:val="single"/>
    </w:rPr>
  </w:style>
  <w:style w:type="character" w:customStyle="1" w:styleId="blk">
    <w:name w:val="blk"/>
    <w:basedOn w:val="a0"/>
    <w:rsid w:val="00B97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2022-03-03T10:33:00Z</dcterms:created>
  <dcterms:modified xsi:type="dcterms:W3CDTF">2022-03-03T10:38:00Z</dcterms:modified>
</cp:coreProperties>
</file>