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CE" w:rsidRDefault="001152CE" w:rsidP="001152CE"/>
    <w:p w:rsidR="001152CE" w:rsidRPr="00DC1DF9" w:rsidRDefault="001152CE" w:rsidP="001152CE"/>
    <w:p w:rsidR="001152CE" w:rsidRPr="001152CE" w:rsidRDefault="001152CE" w:rsidP="001152CE">
      <w:pPr>
        <w:jc w:val="center"/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1152CE" w:rsidRDefault="001152CE" w:rsidP="001152C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1152CE" w:rsidRDefault="001152CE" w:rsidP="001152C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1152CE" w:rsidRDefault="001152CE" w:rsidP="001152C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16 июня 2020 г. № 24-06-08/51692 </w:t>
      </w:r>
    </w:p>
    <w:p w:rsidR="001152CE" w:rsidRDefault="001152CE" w:rsidP="001152CE">
      <w:pPr>
        <w:ind w:firstLine="540"/>
        <w:jc w:val="both"/>
      </w:pPr>
      <w:r>
        <w:t xml:space="preserve">Примечание. </w:t>
      </w:r>
    </w:p>
    <w:p w:rsidR="001152CE" w:rsidRDefault="001152CE" w:rsidP="001152CE">
      <w:pPr>
        <w:ind w:firstLine="540"/>
        <w:jc w:val="both"/>
      </w:pPr>
      <w:r>
        <w:t xml:space="preserve">В тексте документа, видимо, допущена опечатка: Указы Президента РФ № 294 и № 316 имеют даты 28.04.2020 и 11.05.2020, а не 02.04.2020. </w:t>
      </w:r>
    </w:p>
    <w:p w:rsidR="001152CE" w:rsidRDefault="001152CE" w:rsidP="001152CE">
      <w:pPr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ООО по вопросу об исполнении обязательств по контрактам в нерабочие дни, установленные Указом Президента Российской Федерации от 02.04.2020 № 239, Указом Президента Российской Федерации от 02.04.2020 № 294, а также в период ограничительных мер, установленных Указом Президента Российской Федерации от 02.04.2020 № 316, сообщает следующее. </w:t>
      </w:r>
      <w:proofErr w:type="gramEnd"/>
    </w:p>
    <w:p w:rsidR="001152CE" w:rsidRDefault="001152CE" w:rsidP="001152CE">
      <w:pPr>
        <w:ind w:firstLine="540"/>
        <w:jc w:val="both"/>
      </w:pPr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 </w:t>
      </w:r>
    </w:p>
    <w:p w:rsidR="001152CE" w:rsidRDefault="001152CE" w:rsidP="001152CE">
      <w:pPr>
        <w:ind w:firstLine="540"/>
        <w:jc w:val="both"/>
      </w:pPr>
      <w:r>
        <w:t xml:space="preserve">Вместе с тем Департамент полагает возможным сообщить следующее. </w:t>
      </w:r>
    </w:p>
    <w:p w:rsidR="001152CE" w:rsidRDefault="001152CE" w:rsidP="001152CE">
      <w:pPr>
        <w:ind w:firstLine="540"/>
        <w:jc w:val="both"/>
      </w:pPr>
      <w:proofErr w:type="gramStart"/>
      <w:r>
        <w:t xml:space="preserve">Осуществление закупок товаров, работ, услуг для обеспечения государственных и муниципальных нужд в нерабочие дни, установленные в соответствии с пунктом 1 Указа № 239, пунктом 1 Указа № 294, а также в период ограничительных мер, установленных пунктом 1 Указа № 316, проводилось с учетом особенностей, установленных положениями постановления Правительства Российской Федерации от 03.04.2020 № 443 (далее - Постановление № 443). </w:t>
      </w:r>
      <w:proofErr w:type="gramEnd"/>
    </w:p>
    <w:p w:rsidR="001152CE" w:rsidRDefault="001152CE" w:rsidP="001152CE">
      <w:pPr>
        <w:ind w:firstLine="540"/>
        <w:jc w:val="both"/>
      </w:pPr>
      <w:proofErr w:type="gramStart"/>
      <w:r>
        <w:t>Постановлением № 443 установлены особенности исчисления сроков, предусмотренных Федеральным законом от 05.04.2013 № 44-ФЗ "О контрактной системе в сфере закупок товаров, работ, услуг для обеспечения государственных и муниципальных нужд" (далее - Закон № 44-ФЗ) и принятыми в соответствии с ним нормативными правовыми актами о контрактной системе в сфере закупок товаров, работ, услуг для обеспечения государственных и муниципальных нужд, а также особенности порядка определения поставщика</w:t>
      </w:r>
      <w:proofErr w:type="gramEnd"/>
      <w:r>
        <w:t xml:space="preserve"> (подрядчика, исполнителя). </w:t>
      </w:r>
    </w:p>
    <w:p w:rsidR="001152CE" w:rsidRDefault="001152CE" w:rsidP="001152CE">
      <w:pPr>
        <w:ind w:firstLine="540"/>
        <w:jc w:val="both"/>
      </w:pPr>
      <w:r>
        <w:t xml:space="preserve">Постановление № 443 не устанавливает специальных требований к порядку исполнения контрактов, в </w:t>
      </w:r>
      <w:proofErr w:type="gramStart"/>
      <w:r>
        <w:t>связи</w:t>
      </w:r>
      <w:proofErr w:type="gramEnd"/>
      <w:r>
        <w:t xml:space="preserve"> с чем исполнение контрактов осуществляется в прежнем порядке в соответствии с условиями заключенных контрактов. </w:t>
      </w:r>
    </w:p>
    <w:p w:rsidR="001152CE" w:rsidRDefault="001152CE" w:rsidP="001152CE">
      <w:pPr>
        <w:ind w:firstLine="540"/>
        <w:jc w:val="both"/>
      </w:pPr>
      <w:r>
        <w:t xml:space="preserve">Одновременно Департамент информирует о следующих изменениях, внесенных в законодательство Российской Федерации и иные нормативные правовые акты о контрактной </w:t>
      </w:r>
      <w:r>
        <w:lastRenderedPageBreak/>
        <w:t xml:space="preserve">системе в сфере закупок товаров, работ, услуг для обеспечения государственных и муниципальных нужд в отношении исполнения сторонами заключенных контрактов. </w:t>
      </w:r>
    </w:p>
    <w:p w:rsidR="001152CE" w:rsidRDefault="001152CE" w:rsidP="001152CE">
      <w:pPr>
        <w:ind w:firstLine="540"/>
        <w:jc w:val="both"/>
      </w:pPr>
      <w:proofErr w:type="gramStart"/>
      <w:r>
        <w:t xml:space="preserve">В соответствии с частью 65 статьи 112 Закона № 44-ФЗ (в редакции Федерального закона от 01.04.2020 № 98-ФЗ) в 2020 г. допускается изменение срока исполнения контракта, и (или) цены контракта, и (или) цены единицы товара, работы, услуги (в случае, предусмотренном частью 24 статьи 22 Закона № 44-ФЗ), если при его исполнении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а также</w:t>
      </w:r>
      <w:proofErr w:type="gramEnd"/>
      <w:r>
        <w:t xml:space="preserve"> в иных случаях, установленных Правительством Российской Федерации, возникли независящие от сторон контракта обстоятельства, влекущие невозможность его исполнения. </w:t>
      </w:r>
    </w:p>
    <w:p w:rsidR="001152CE" w:rsidRDefault="001152CE" w:rsidP="001152CE">
      <w:pPr>
        <w:ind w:firstLine="540"/>
        <w:jc w:val="both"/>
      </w:pPr>
      <w:proofErr w:type="gramStart"/>
      <w:r>
        <w:t>Кроме того, постановлением Правительства Российской Федерации от 26.04.2020 № 591 "О внесении изменений в постановление Правительства Российской Федерации от 4 июля 2018 г. № 783" в Правила осуществления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2015, 2016 и 2020 годах обязательств, предусмотренных контрактом, утвержденные постановлением Правительства Российской</w:t>
      </w:r>
      <w:proofErr w:type="gramEnd"/>
      <w:r>
        <w:t xml:space="preserve"> </w:t>
      </w:r>
      <w:proofErr w:type="gramStart"/>
      <w:r>
        <w:t xml:space="preserve">Федерации от 04.07.2018 № 783, внесены изменения, предусматривающие списание заказчиком начисленных и неуплаченных сумм неустоек (штрафов, пеней), в случае 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возникновением независящих от него обстоятельств, повлекших невозможность исполнения контракта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инфекции. </w:t>
      </w:r>
      <w:bookmarkStart w:id="0" w:name="_GoBack"/>
      <w:bookmarkEnd w:id="0"/>
      <w:r>
        <w:t xml:space="preserve"> </w:t>
      </w:r>
      <w:proofErr w:type="gramEnd"/>
    </w:p>
    <w:p w:rsidR="001152CE" w:rsidRDefault="001152CE" w:rsidP="001152CE">
      <w:r>
        <w:t xml:space="preserve">  </w:t>
      </w:r>
    </w:p>
    <w:p w:rsidR="001152CE" w:rsidRDefault="001152CE" w:rsidP="001152CE">
      <w:pPr>
        <w:jc w:val="right"/>
      </w:pPr>
      <w:r>
        <w:t xml:space="preserve">Заместитель директора Департамента </w:t>
      </w:r>
    </w:p>
    <w:p w:rsidR="001152CE" w:rsidRDefault="001152CE" w:rsidP="001152CE">
      <w:pPr>
        <w:jc w:val="right"/>
      </w:pPr>
      <w:r>
        <w:t xml:space="preserve">А.В.ГРИНЕНКО </w:t>
      </w:r>
    </w:p>
    <w:p w:rsidR="00C03441" w:rsidRDefault="001152CE" w:rsidP="001152CE">
      <w:r>
        <w:t>16.06.2020</w:t>
      </w:r>
    </w:p>
    <w:sectPr w:rsidR="00C03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CE"/>
    <w:rsid w:val="001152CE"/>
    <w:rsid w:val="00C0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2CE"/>
    <w:rPr>
      <w:color w:val="0000FF"/>
      <w:u w:val="single"/>
    </w:rPr>
  </w:style>
  <w:style w:type="character" w:customStyle="1" w:styleId="blk">
    <w:name w:val="blk"/>
    <w:basedOn w:val="a0"/>
    <w:rsid w:val="001152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2CE"/>
    <w:rPr>
      <w:color w:val="0000FF"/>
      <w:u w:val="single"/>
    </w:rPr>
  </w:style>
  <w:style w:type="character" w:customStyle="1" w:styleId="blk">
    <w:name w:val="blk"/>
    <w:basedOn w:val="a0"/>
    <w:rsid w:val="00115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2022-03-04T06:15:00Z</dcterms:created>
  <dcterms:modified xsi:type="dcterms:W3CDTF">2022-03-04T06:23:00Z</dcterms:modified>
</cp:coreProperties>
</file>