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DD" w:rsidRDefault="00EB32DD" w:rsidP="00EB32DD">
      <w:pPr>
        <w:jc w:val="center"/>
        <w:rPr>
          <w:rFonts w:ascii="Arial" w:hAnsi="Arial" w:cs="Arial"/>
          <w:b/>
          <w:bCs/>
        </w:rPr>
      </w:pPr>
      <w:r>
        <w:rPr>
          <w:rFonts w:ascii="Arial" w:hAnsi="Arial" w:cs="Arial"/>
          <w:b/>
          <w:bCs/>
        </w:rPr>
        <w:t xml:space="preserve">МИНИСТЕРСТВО ФИНАНСОВ РОССИЙСКОЙ ФЕДЕРАЦИИ </w:t>
      </w:r>
    </w:p>
    <w:p w:rsidR="00EB32DD" w:rsidRDefault="00EB32DD" w:rsidP="00EB32DD">
      <w:pPr>
        <w:jc w:val="center"/>
        <w:rPr>
          <w:rFonts w:ascii="Arial" w:hAnsi="Arial" w:cs="Arial"/>
          <w:b/>
          <w:bCs/>
        </w:rPr>
      </w:pPr>
      <w:r>
        <w:rPr>
          <w:rFonts w:ascii="Arial" w:hAnsi="Arial" w:cs="Arial"/>
          <w:b/>
          <w:bCs/>
        </w:rPr>
        <w:t xml:space="preserve">  </w:t>
      </w:r>
    </w:p>
    <w:p w:rsidR="00EB32DD" w:rsidRDefault="00EB32DD" w:rsidP="00EB32DD">
      <w:pPr>
        <w:jc w:val="center"/>
        <w:rPr>
          <w:rFonts w:ascii="Arial" w:hAnsi="Arial" w:cs="Arial"/>
          <w:b/>
          <w:bCs/>
        </w:rPr>
      </w:pPr>
      <w:r>
        <w:rPr>
          <w:rFonts w:ascii="Arial" w:hAnsi="Arial" w:cs="Arial"/>
          <w:b/>
          <w:bCs/>
        </w:rPr>
        <w:t xml:space="preserve">ПИСЬМО </w:t>
      </w:r>
    </w:p>
    <w:p w:rsidR="00EB32DD" w:rsidRDefault="00EB32DD" w:rsidP="00EB32DD">
      <w:pPr>
        <w:jc w:val="center"/>
        <w:rPr>
          <w:rFonts w:ascii="Arial" w:hAnsi="Arial" w:cs="Arial"/>
          <w:b/>
          <w:bCs/>
        </w:rPr>
      </w:pPr>
      <w:r>
        <w:rPr>
          <w:rFonts w:ascii="Arial" w:hAnsi="Arial" w:cs="Arial"/>
          <w:b/>
          <w:bCs/>
        </w:rPr>
        <w:t xml:space="preserve">от 28 августа 2020 г. № 24-03-08/75647 </w:t>
      </w:r>
    </w:p>
    <w:p w:rsidR="00EB32DD" w:rsidRDefault="00EB32DD" w:rsidP="00EB32DD">
      <w:pPr>
        <w:rPr>
          <w:rFonts w:ascii="Times New Roman" w:hAnsi="Times New Roman" w:cs="Times New Roman"/>
        </w:rPr>
      </w:pPr>
      <w:r>
        <w:t xml:space="preserve">  </w:t>
      </w:r>
    </w:p>
    <w:p w:rsidR="00EB32DD" w:rsidRDefault="00EB32DD" w:rsidP="00EB32DD">
      <w:pPr>
        <w:ind w:firstLine="540"/>
        <w:jc w:val="both"/>
      </w:pPr>
      <w:proofErr w:type="gramStart"/>
      <w:r>
        <w:t>Департамент бюджетной политики в сфере контрактной системы Минфина России (далее - Департамент) рассмотрел обращение по вопросу применения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расторжения контракта по соглашению сторон в соответствии с частью 8 статьи 95 Закона № 44-ФЗ и</w:t>
      </w:r>
      <w:proofErr w:type="gramEnd"/>
      <w:r>
        <w:t xml:space="preserve"> в рамках своей компетенции сообщает следующее. </w:t>
      </w:r>
    </w:p>
    <w:p w:rsidR="00EB32DD" w:rsidRDefault="00EB32DD" w:rsidP="00EB32DD">
      <w:pPr>
        <w:ind w:firstLine="540"/>
        <w:jc w:val="both"/>
      </w:pPr>
      <w:proofErr w:type="gramStart"/>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w:t>
      </w:r>
      <w:proofErr w:type="gramEnd"/>
      <w:r>
        <w:t xml:space="preserve"> для обоснования решения, принятого по обращению, а также не рассматриваются по существу обращения по оценке конкретных хозяйственных ситуаций. </w:t>
      </w:r>
    </w:p>
    <w:p w:rsidR="00EB32DD" w:rsidRDefault="00EB32DD" w:rsidP="00EB32DD">
      <w:pPr>
        <w:ind w:firstLine="540"/>
        <w:jc w:val="both"/>
      </w:pPr>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 </w:t>
      </w:r>
    </w:p>
    <w:p w:rsidR="00EB32DD" w:rsidRDefault="00EB32DD" w:rsidP="00EB32DD">
      <w:pPr>
        <w:ind w:firstLine="540"/>
        <w:jc w:val="both"/>
      </w:pPr>
      <w:r>
        <w:t>Вместе с тем Департамент полагает необходимым отметить, что согласно части 4 статьи 34 Закона № 44-ФЗ в контра</w:t>
      </w:r>
      <w:proofErr w:type="gramStart"/>
      <w:r>
        <w:t>кт вкл</w:t>
      </w:r>
      <w:proofErr w:type="gramEnd"/>
      <w:r>
        <w:t xml:space="preserve">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t>
      </w:r>
    </w:p>
    <w:p w:rsidR="00EB32DD" w:rsidRDefault="00EB32DD" w:rsidP="00EB32DD">
      <w:pPr>
        <w:ind w:firstLine="540"/>
        <w:jc w:val="both"/>
      </w:pPr>
      <w:proofErr w:type="gramStart"/>
      <w:r>
        <w:t xml:space="preserve">Так, в соответствии с частью 6 статьи 34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w:t>
      </w:r>
      <w:proofErr w:type="gramEnd"/>
    </w:p>
    <w:p w:rsidR="00EB32DD" w:rsidRDefault="00EB32DD" w:rsidP="00EB32DD">
      <w:pPr>
        <w:ind w:firstLine="540"/>
        <w:jc w:val="both"/>
      </w:pPr>
      <w:r>
        <w:t xml:space="preserve">Постановлением Правительства Российской Федерации от 30 августа 2017 г. № 1042 утверждены Правила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p>
    <w:p w:rsidR="00EB32DD" w:rsidRDefault="00EB32DD" w:rsidP="00EB32DD">
      <w:pPr>
        <w:ind w:firstLine="540"/>
        <w:jc w:val="both"/>
      </w:pPr>
      <w:r>
        <w:t xml:space="preserve">Согласно части 8 статьи 95 Закона № 44-ФЗ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EB32DD" w:rsidRDefault="00EB32DD" w:rsidP="00EB32DD">
      <w:pPr>
        <w:ind w:firstLine="540"/>
        <w:jc w:val="both"/>
      </w:pPr>
      <w:r>
        <w:t xml:space="preserve">При этом в соответствии с частью 9 статьи 95 Закона № 44-ФЗ заказчик вправе принять решение об одностороннем отказе от исполнения контракта по основаниям, предусмотренным </w:t>
      </w:r>
      <w:r>
        <w:lastRenderedPageBreak/>
        <w:t xml:space="preserve">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t>
      </w:r>
    </w:p>
    <w:p w:rsidR="00EB32DD" w:rsidRDefault="00EB32DD" w:rsidP="00EB32DD">
      <w:pPr>
        <w:ind w:firstLine="540"/>
        <w:jc w:val="both"/>
      </w:pPr>
      <w:r>
        <w:t xml:space="preserve">Согласно части 9 статьи 95 Закона № 44-ФЗ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t>
      </w:r>
    </w:p>
    <w:p w:rsidR="00EB32DD" w:rsidRDefault="00EB32DD" w:rsidP="00EB32DD">
      <w:pPr>
        <w:ind w:firstLine="540"/>
        <w:jc w:val="both"/>
      </w:pPr>
      <w:r>
        <w:t xml:space="preserve">Таким образом, в случае неисполнения или ненадлежащего исполнения поставщиком (подрядчиком, исполнителем) обязательств, предусмотренных контрактом, заказчик вправе расторгнуть контракт в одностороннем или судебном порядке, а также взыскивает неустойку за ненадлежащее исполнение обязательств, предусмотренных контрактом, или вправе вернуть внесенное в виде денежных средств обеспечение исполнения контракта, уменьшенное на размер начисленных штрафов, пеней. </w:t>
      </w:r>
    </w:p>
    <w:p w:rsidR="00EB32DD" w:rsidRDefault="00EB32DD" w:rsidP="00EB32DD">
      <w:pPr>
        <w:ind w:firstLine="540"/>
        <w:jc w:val="both"/>
      </w:pPr>
      <w:r>
        <w:t xml:space="preserve">Порядок направления такого решения установлен частью 12 статьи 95 Закона № 44-ФЗ. </w:t>
      </w:r>
    </w:p>
    <w:p w:rsidR="00EB32DD" w:rsidRDefault="00EB32DD" w:rsidP="00EB32DD">
      <w:pPr>
        <w:ind w:firstLine="540"/>
        <w:jc w:val="both"/>
      </w:pPr>
      <w:r>
        <w:t>Дополнительно Департамент обращает внимание, что в соответствии с частью 2 статьи 104 Закона № 44-ФЗ информация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подлежит включению в реестр недобросовестных поставщиков.</w:t>
      </w:r>
      <w:bookmarkStart w:id="0" w:name="_GoBack"/>
      <w:bookmarkEnd w:id="0"/>
      <w:r>
        <w:t xml:space="preserve"> </w:t>
      </w:r>
    </w:p>
    <w:p w:rsidR="00EB32DD" w:rsidRDefault="00EB32DD" w:rsidP="00EB32DD">
      <w:r>
        <w:t xml:space="preserve">  </w:t>
      </w:r>
    </w:p>
    <w:p w:rsidR="00EB32DD" w:rsidRDefault="00EB32DD" w:rsidP="00EB32DD">
      <w:pPr>
        <w:jc w:val="right"/>
      </w:pPr>
      <w:r>
        <w:t xml:space="preserve">Заместитель директора Департамента </w:t>
      </w:r>
    </w:p>
    <w:p w:rsidR="00EB32DD" w:rsidRDefault="00EB32DD" w:rsidP="00EB32DD">
      <w:pPr>
        <w:jc w:val="right"/>
      </w:pPr>
      <w:r>
        <w:t xml:space="preserve">Д.А.ГОТОВЦЕВ </w:t>
      </w:r>
    </w:p>
    <w:p w:rsidR="00467507" w:rsidRDefault="00EB32DD" w:rsidP="00EB32DD">
      <w:r>
        <w:t>28.08.2020</w:t>
      </w:r>
    </w:p>
    <w:sectPr w:rsidR="00467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DD"/>
    <w:rsid w:val="00467507"/>
    <w:rsid w:val="00EB3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D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32DD"/>
    <w:rPr>
      <w:color w:val="0000FF"/>
      <w:u w:val="single"/>
    </w:rPr>
  </w:style>
  <w:style w:type="character" w:customStyle="1" w:styleId="blk">
    <w:name w:val="blk"/>
    <w:basedOn w:val="a0"/>
    <w:rsid w:val="00EB3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D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32DD"/>
    <w:rPr>
      <w:color w:val="0000FF"/>
      <w:u w:val="single"/>
    </w:rPr>
  </w:style>
  <w:style w:type="character" w:customStyle="1" w:styleId="blk">
    <w:name w:val="blk"/>
    <w:basedOn w:val="a0"/>
    <w:rsid w:val="00EB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2022-03-17T06:58:00Z</dcterms:created>
  <dcterms:modified xsi:type="dcterms:W3CDTF">2022-03-17T07:16:00Z</dcterms:modified>
</cp:coreProperties>
</file>