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DC6" w:rsidRPr="00FE2DC6" w:rsidRDefault="00FE2DC6" w:rsidP="00FE2DC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FE2DC6">
        <w:rPr>
          <w:rFonts w:ascii="Times New Roman" w:eastAsia="Times New Roman" w:hAnsi="Times New Roman" w:cs="Times New Roman"/>
          <w:color w:val="22272F"/>
          <w:sz w:val="34"/>
          <w:szCs w:val="34"/>
          <w:lang w:eastAsia="ru-RU"/>
        </w:rPr>
        <w:t xml:space="preserve">Письмо Министерства строительства и жилищно-коммунального хозяйства РФ от 2 февраля 2022 г. </w:t>
      </w:r>
      <w:r>
        <w:rPr>
          <w:rFonts w:ascii="Times New Roman" w:eastAsia="Times New Roman" w:hAnsi="Times New Roman" w:cs="Times New Roman"/>
          <w:color w:val="22272F"/>
          <w:sz w:val="34"/>
          <w:szCs w:val="34"/>
          <w:lang w:eastAsia="ru-RU"/>
        </w:rPr>
        <w:t>№</w:t>
      </w:r>
      <w:r w:rsidRPr="00FE2DC6">
        <w:rPr>
          <w:rFonts w:ascii="Times New Roman" w:eastAsia="Times New Roman" w:hAnsi="Times New Roman" w:cs="Times New Roman"/>
          <w:color w:val="22272F"/>
          <w:sz w:val="34"/>
          <w:szCs w:val="34"/>
          <w:lang w:eastAsia="ru-RU"/>
        </w:rPr>
        <w:t> 3586-СМ/09</w:t>
      </w:r>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E2DC6">
        <w:rPr>
          <w:rFonts w:ascii="Times New Roman" w:eastAsia="Times New Roman" w:hAnsi="Times New Roman" w:cs="Times New Roman"/>
          <w:color w:val="22272F"/>
          <w:sz w:val="23"/>
          <w:szCs w:val="23"/>
          <w:lang w:eastAsia="ru-RU"/>
        </w:rPr>
        <w:t>Министерство строительства и жилищно-коммунального хозяйства Российской Федерации в соответствии с поступающими обращениями по вопросу применения подходов при расчёте удорожания государственных контрактов, в связи с существенным увеличением в 2021 году цен на строительные ресурсы сообщает.</w:t>
      </w:r>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E2DC6">
        <w:rPr>
          <w:rFonts w:ascii="Times New Roman" w:eastAsia="Times New Roman" w:hAnsi="Times New Roman" w:cs="Times New Roman"/>
          <w:color w:val="22272F"/>
          <w:sz w:val="23"/>
          <w:szCs w:val="23"/>
          <w:lang w:eastAsia="ru-RU"/>
        </w:rPr>
        <w:t>С целью поддержки заказчиков и подрядных организаций в сложившихся экономических условиях в связи с ростом стоимости строительных ресурсов в 2021 году принято постановление Правительства Российской Федерации от 9 августа 2021 г. № 1315 "О внесении изменений в некоторые акты Правительства Российской Федерации", а также изменения к нему (постановления Правительства Российской Федерации от 22 октября 2021 г. № 1812 и от 31 декабря</w:t>
      </w:r>
      <w:proofErr w:type="gramEnd"/>
      <w:r w:rsidRPr="00FE2DC6">
        <w:rPr>
          <w:rFonts w:ascii="Times New Roman" w:eastAsia="Times New Roman" w:hAnsi="Times New Roman" w:cs="Times New Roman"/>
          <w:color w:val="22272F"/>
          <w:sz w:val="23"/>
          <w:szCs w:val="23"/>
          <w:lang w:eastAsia="ru-RU"/>
        </w:rPr>
        <w:t xml:space="preserve"> </w:t>
      </w:r>
      <w:proofErr w:type="gramStart"/>
      <w:r w:rsidRPr="00FE2DC6">
        <w:rPr>
          <w:rFonts w:ascii="Times New Roman" w:eastAsia="Times New Roman" w:hAnsi="Times New Roman" w:cs="Times New Roman"/>
          <w:color w:val="22272F"/>
          <w:sz w:val="23"/>
          <w:szCs w:val="23"/>
          <w:lang w:eastAsia="ru-RU"/>
        </w:rPr>
        <w:t>2021 г. № 2594) (далее - постановление № 1315).</w:t>
      </w:r>
      <w:proofErr w:type="gramEnd"/>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E2DC6">
        <w:rPr>
          <w:rFonts w:ascii="Times New Roman" w:eastAsia="Times New Roman" w:hAnsi="Times New Roman" w:cs="Times New Roman"/>
          <w:color w:val="22272F"/>
          <w:sz w:val="23"/>
          <w:szCs w:val="23"/>
          <w:lang w:eastAsia="ru-RU"/>
        </w:rPr>
        <w:t>Действующей редакцией постановления № 1315 установлена возможность изменять цену действующего контракта (не более чем на 30%) стоимостью более 1 млн. руб.,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заключенного до 1 января 2022 г. в соответствии с Федеральным законом от 5 апреля 2013 г. № 44-ФЗ "О</w:t>
      </w:r>
      <w:proofErr w:type="gramEnd"/>
      <w:r w:rsidRPr="00FE2DC6">
        <w:rPr>
          <w:rFonts w:ascii="Times New Roman" w:eastAsia="Times New Roman" w:hAnsi="Times New Roman" w:cs="Times New Roman"/>
          <w:color w:val="22272F"/>
          <w:sz w:val="23"/>
          <w:szCs w:val="23"/>
          <w:lang w:eastAsia="ru-RU"/>
        </w:rPr>
        <w:t xml:space="preserve"> контрактной системе в сфере закупок товаров, работ, услуг для обеспечения государственных и муниципальных нужд" (далее - Закон № 44-ФЗ) для обеспечения федеральных нужд, в связи с ростом цен на строительные ресурсы, включая контракты, которые заключены на срок менее одного года.</w:t>
      </w:r>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E2DC6">
        <w:rPr>
          <w:rFonts w:ascii="Times New Roman" w:eastAsia="Times New Roman" w:hAnsi="Times New Roman" w:cs="Times New Roman"/>
          <w:color w:val="22272F"/>
          <w:sz w:val="23"/>
          <w:szCs w:val="23"/>
          <w:lang w:eastAsia="ru-RU"/>
        </w:rPr>
        <w:t>Это стало возможным в связи с изменениями, которые внесены в статью 112 Закона № 44-ФЗ Федеральным законом от 30 декабря 2021 г. № 476-ФЗ "О внесении изменений в отдельные законодательные акты Российской Федерации", позволяющими в 2021 и 2022 годах применять положения пункта 8 части 1 статьи 95 Закона № 44-ФЗ к контрактам, которые заключены на срок менее одного года и предметом которых является</w:t>
      </w:r>
      <w:proofErr w:type="gramEnd"/>
      <w:r w:rsidRPr="00FE2DC6">
        <w:rPr>
          <w:rFonts w:ascii="Times New Roman" w:eastAsia="Times New Roman" w:hAnsi="Times New Roman" w:cs="Times New Roman"/>
          <w:color w:val="22272F"/>
          <w:sz w:val="23"/>
          <w:szCs w:val="23"/>
          <w:lang w:eastAsia="ru-RU"/>
        </w:rPr>
        <w:t xml:space="preserve">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E2DC6">
        <w:rPr>
          <w:rFonts w:ascii="Times New Roman" w:eastAsia="Times New Roman" w:hAnsi="Times New Roman" w:cs="Times New Roman"/>
          <w:color w:val="22272F"/>
          <w:sz w:val="23"/>
          <w:szCs w:val="23"/>
          <w:lang w:eastAsia="ru-RU"/>
        </w:rPr>
        <w:t>Для контрактов, цена которых превышает 100 млн. рублей, изменения возможны только после проведения государственной экспертизы в части проверки достоверности определения сметной стоимости, которая будет осуществляться в сокращенные сроки (до 14 дней).</w:t>
      </w:r>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E2DC6">
        <w:rPr>
          <w:rFonts w:ascii="Times New Roman" w:eastAsia="Times New Roman" w:hAnsi="Times New Roman" w:cs="Times New Roman"/>
          <w:color w:val="22272F"/>
          <w:sz w:val="23"/>
          <w:szCs w:val="23"/>
          <w:lang w:eastAsia="ru-RU"/>
        </w:rPr>
        <w:t xml:space="preserve">Постановлением Правительства Российской Федерации от 31 декабря 2021 г. № 2594 "О внесении изменений в некоторые акты Правительства Российской Федерации" внесены изменения </w:t>
      </w:r>
      <w:proofErr w:type="gramStart"/>
      <w:r w:rsidRPr="00FE2DC6">
        <w:rPr>
          <w:rFonts w:ascii="Times New Roman" w:eastAsia="Times New Roman" w:hAnsi="Times New Roman" w:cs="Times New Roman"/>
          <w:color w:val="22272F"/>
          <w:sz w:val="23"/>
          <w:szCs w:val="23"/>
          <w:lang w:eastAsia="ru-RU"/>
        </w:rPr>
        <w:t>в</w:t>
      </w:r>
      <w:proofErr w:type="gramEnd"/>
      <w:r w:rsidRPr="00FE2DC6">
        <w:rPr>
          <w:rFonts w:ascii="Times New Roman" w:eastAsia="Times New Roman" w:hAnsi="Times New Roman" w:cs="Times New Roman"/>
          <w:color w:val="22272F"/>
          <w:sz w:val="23"/>
          <w:szCs w:val="23"/>
          <w:lang w:eastAsia="ru-RU"/>
        </w:rPr>
        <w:t>:</w:t>
      </w:r>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E2DC6">
        <w:rPr>
          <w:rFonts w:ascii="Times New Roman" w:eastAsia="Times New Roman" w:hAnsi="Times New Roman" w:cs="Times New Roman"/>
          <w:color w:val="22272F"/>
          <w:sz w:val="23"/>
          <w:szCs w:val="23"/>
          <w:lang w:eastAsia="ru-RU"/>
        </w:rPr>
        <w:t>положение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 145, устанавливающие возможность проведения повторной государственной экспертизы проектной документации объектов капитального строительства, в части проверки достоверности определения сметной стоимости, связанной с удорожанием строительных ресурсов, строительство, реконструкция, капитальный ремонт которых осуществляется в рамках концессионных соглашений;</w:t>
      </w:r>
      <w:proofErr w:type="gramEnd"/>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E2DC6">
        <w:rPr>
          <w:rFonts w:ascii="Times New Roman" w:eastAsia="Times New Roman" w:hAnsi="Times New Roman" w:cs="Times New Roman"/>
          <w:color w:val="22272F"/>
          <w:sz w:val="23"/>
          <w:szCs w:val="23"/>
          <w:lang w:eastAsia="ru-RU"/>
        </w:rPr>
        <w:t xml:space="preserve">постановление Правительства Российской Федерации от 24 апреля 2014 г. № 368 "Об утверждении Правил предоставления антимонопольным органом согласия на изменение условий концессионного соглашения" (далее - Правила), предусматривающие возможность </w:t>
      </w:r>
      <w:r w:rsidRPr="00FE2DC6">
        <w:rPr>
          <w:rFonts w:ascii="Times New Roman" w:eastAsia="Times New Roman" w:hAnsi="Times New Roman" w:cs="Times New Roman"/>
          <w:color w:val="22272F"/>
          <w:sz w:val="23"/>
          <w:szCs w:val="23"/>
          <w:lang w:eastAsia="ru-RU"/>
        </w:rPr>
        <w:lastRenderedPageBreak/>
        <w:t>внесение изменений в условия концессионного соглашения в связи с существенным увеличением в 2021 году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при условии, что</w:t>
      </w:r>
      <w:proofErr w:type="gramEnd"/>
      <w:r w:rsidRPr="00FE2DC6">
        <w:rPr>
          <w:rFonts w:ascii="Times New Roman" w:eastAsia="Times New Roman" w:hAnsi="Times New Roman" w:cs="Times New Roman"/>
          <w:color w:val="22272F"/>
          <w:sz w:val="23"/>
          <w:szCs w:val="23"/>
          <w:lang w:eastAsia="ru-RU"/>
        </w:rPr>
        <w:t xml:space="preserve"> указанное увеличение размера расходов </w:t>
      </w:r>
      <w:proofErr w:type="spellStart"/>
      <w:r w:rsidRPr="00FE2DC6">
        <w:rPr>
          <w:rFonts w:ascii="Times New Roman" w:eastAsia="Times New Roman" w:hAnsi="Times New Roman" w:cs="Times New Roman"/>
          <w:color w:val="22272F"/>
          <w:sz w:val="23"/>
          <w:szCs w:val="23"/>
          <w:lang w:eastAsia="ru-RU"/>
        </w:rPr>
        <w:t>концедента</w:t>
      </w:r>
      <w:proofErr w:type="spellEnd"/>
      <w:r w:rsidRPr="00FE2DC6">
        <w:rPr>
          <w:rFonts w:ascii="Times New Roman" w:eastAsia="Times New Roman" w:hAnsi="Times New Roman" w:cs="Times New Roman"/>
          <w:color w:val="22272F"/>
          <w:sz w:val="23"/>
          <w:szCs w:val="23"/>
          <w:lang w:eastAsia="ru-RU"/>
        </w:rPr>
        <w:t xml:space="preserve"> на создание и (или) реконструкцию объекта концессионного соглашения (объекта капитального строительства) не приведет к увеличению размера таких расходов, установленного концессионным соглашением, более чем на 30 процентов. При этом Правилами установлено, что при согласовании изменений условий концессионного соглашения в данном случае, заявление подлежит рассмотрению Федеральной антимонопольной службой либо ее территориальным органом в случае, если расходы </w:t>
      </w:r>
      <w:proofErr w:type="spellStart"/>
      <w:r w:rsidRPr="00FE2DC6">
        <w:rPr>
          <w:rFonts w:ascii="Times New Roman" w:eastAsia="Times New Roman" w:hAnsi="Times New Roman" w:cs="Times New Roman"/>
          <w:color w:val="22272F"/>
          <w:sz w:val="23"/>
          <w:szCs w:val="23"/>
          <w:lang w:eastAsia="ru-RU"/>
        </w:rPr>
        <w:t>концедента</w:t>
      </w:r>
      <w:proofErr w:type="spellEnd"/>
      <w:r w:rsidRPr="00FE2DC6">
        <w:rPr>
          <w:rFonts w:ascii="Times New Roman" w:eastAsia="Times New Roman" w:hAnsi="Times New Roman" w:cs="Times New Roman"/>
          <w:color w:val="22272F"/>
          <w:sz w:val="23"/>
          <w:szCs w:val="23"/>
          <w:lang w:eastAsia="ru-RU"/>
        </w:rPr>
        <w:t xml:space="preserve"> на создание и (или) реконструкцию объекта концессионного соглашения (объекта капитального строительства) в результате их увеличения превысят 1 млрд. рублей;</w:t>
      </w:r>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E2DC6">
        <w:rPr>
          <w:rFonts w:ascii="Times New Roman" w:eastAsia="Times New Roman" w:hAnsi="Times New Roman" w:cs="Times New Roman"/>
          <w:color w:val="22272F"/>
          <w:sz w:val="23"/>
          <w:szCs w:val="23"/>
          <w:lang w:eastAsia="ru-RU"/>
        </w:rPr>
        <w:t>постановление Правительства Российской Федерации от 26 ноября 2013 г. № 1071, устанавливающие возможность заключать дополнительные соглашения к контрактам в случае, если в результате изменения (увеличения) в 2022 году цены контракта, заключенного от имени Российской Федерации для обеспечения федеральных нужд, объем обязательств по оплате контракта за пределами 2022 года превышает объем лимитов бюджетных обязательств, доведенных на соответствующие цели до государственного заказчика на</w:t>
      </w:r>
      <w:proofErr w:type="gramEnd"/>
      <w:r w:rsidRPr="00FE2DC6">
        <w:rPr>
          <w:rFonts w:ascii="Times New Roman" w:eastAsia="Times New Roman" w:hAnsi="Times New Roman" w:cs="Times New Roman"/>
          <w:color w:val="22272F"/>
          <w:sz w:val="23"/>
          <w:szCs w:val="23"/>
          <w:lang w:eastAsia="ru-RU"/>
        </w:rPr>
        <w:t xml:space="preserve"> </w:t>
      </w:r>
      <w:proofErr w:type="gramStart"/>
      <w:r w:rsidRPr="00FE2DC6">
        <w:rPr>
          <w:rFonts w:ascii="Times New Roman" w:eastAsia="Times New Roman" w:hAnsi="Times New Roman" w:cs="Times New Roman"/>
          <w:color w:val="22272F"/>
          <w:sz w:val="23"/>
          <w:szCs w:val="23"/>
          <w:lang w:eastAsia="ru-RU"/>
        </w:rPr>
        <w:t>основании решения (распоряжения) Правительства Российской Федерации, в котором устанавливается распределение по годам предельного объема средств для заключения соответствующего дополнительного соглашения к контракту по каждому объекту капитального строительства.</w:t>
      </w:r>
      <w:proofErr w:type="gramEnd"/>
    </w:p>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E2DC6">
        <w:rPr>
          <w:rFonts w:ascii="Times New Roman" w:eastAsia="Times New Roman" w:hAnsi="Times New Roman" w:cs="Times New Roman"/>
          <w:color w:val="22272F"/>
          <w:sz w:val="23"/>
          <w:szCs w:val="23"/>
          <w:lang w:eastAsia="ru-RU"/>
        </w:rPr>
        <w:t>Также внесены изменения в Методику составления сметы контракта, утвержденную приказом Минстроя России от 23 декабря 2019 г. № 841/</w:t>
      </w:r>
      <w:proofErr w:type="spellStart"/>
      <w:proofErr w:type="gramStart"/>
      <w:r w:rsidRPr="00FE2DC6">
        <w:rPr>
          <w:rFonts w:ascii="Times New Roman" w:eastAsia="Times New Roman" w:hAnsi="Times New Roman" w:cs="Times New Roman"/>
          <w:color w:val="22272F"/>
          <w:sz w:val="23"/>
          <w:szCs w:val="23"/>
          <w:lang w:eastAsia="ru-RU"/>
        </w:rPr>
        <w:t>пр</w:t>
      </w:r>
      <w:proofErr w:type="spellEnd"/>
      <w:proofErr w:type="gramEnd"/>
      <w:r w:rsidRPr="00FE2DC6">
        <w:rPr>
          <w:rFonts w:ascii="Times New Roman" w:eastAsia="Times New Roman" w:hAnsi="Times New Roman" w:cs="Times New Roman"/>
          <w:color w:val="22272F"/>
          <w:sz w:val="23"/>
          <w:szCs w:val="23"/>
          <w:lang w:eastAsia="ru-RU"/>
        </w:rPr>
        <w:t xml:space="preserve"> (в редакции приказов Минстроя России от 21 июля 2021 г. № 500/</w:t>
      </w:r>
      <w:proofErr w:type="spellStart"/>
      <w:r w:rsidRPr="00FE2DC6">
        <w:rPr>
          <w:rFonts w:ascii="Times New Roman" w:eastAsia="Times New Roman" w:hAnsi="Times New Roman" w:cs="Times New Roman"/>
          <w:color w:val="22272F"/>
          <w:sz w:val="23"/>
          <w:szCs w:val="23"/>
          <w:lang w:eastAsia="ru-RU"/>
        </w:rPr>
        <w:t>пр</w:t>
      </w:r>
      <w:proofErr w:type="spellEnd"/>
      <w:r w:rsidRPr="00FE2DC6">
        <w:rPr>
          <w:rFonts w:ascii="Times New Roman" w:eastAsia="Times New Roman" w:hAnsi="Times New Roman" w:cs="Times New Roman"/>
          <w:color w:val="22272F"/>
          <w:sz w:val="23"/>
          <w:szCs w:val="23"/>
          <w:lang w:eastAsia="ru-RU"/>
        </w:rPr>
        <w:t xml:space="preserve"> и от 7 октября 2021 г. № 728/</w:t>
      </w:r>
      <w:proofErr w:type="spellStart"/>
      <w:r w:rsidRPr="00FE2DC6">
        <w:rPr>
          <w:rFonts w:ascii="Times New Roman" w:eastAsia="Times New Roman" w:hAnsi="Times New Roman" w:cs="Times New Roman"/>
          <w:color w:val="22272F"/>
          <w:sz w:val="23"/>
          <w:szCs w:val="23"/>
          <w:lang w:eastAsia="ru-RU"/>
        </w:rPr>
        <w:t>пр</w:t>
      </w:r>
      <w:proofErr w:type="spellEnd"/>
      <w:r w:rsidRPr="00FE2DC6">
        <w:rPr>
          <w:rFonts w:ascii="Times New Roman" w:eastAsia="Times New Roman" w:hAnsi="Times New Roman" w:cs="Times New Roman"/>
          <w:color w:val="22272F"/>
          <w:sz w:val="23"/>
          <w:szCs w:val="23"/>
          <w:lang w:eastAsia="ru-RU"/>
        </w:rPr>
        <w:t>), устанавливающие порядок пересчета, как остатка невыполненных работ, так и выполненных и принятых заказчиком работ по контракту в 2021 году, в связи с ростом цен на строительные ресурсы.</w:t>
      </w:r>
      <w:bookmarkStart w:id="0" w:name="_GoBack"/>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FE2DC6" w:rsidRPr="00FE2DC6" w:rsidTr="00FE2DC6">
        <w:tc>
          <w:tcPr>
            <w:tcW w:w="3300" w:type="pct"/>
            <w:shd w:val="clear" w:color="auto" w:fill="FFFFFF"/>
            <w:vAlign w:val="bottom"/>
            <w:hideMark/>
          </w:tcPr>
          <w:p w:rsidR="00FE2DC6" w:rsidRPr="00FE2DC6" w:rsidRDefault="00FE2DC6" w:rsidP="00FE2DC6">
            <w:pPr>
              <w:spacing w:after="0" w:line="240" w:lineRule="auto"/>
              <w:jc w:val="both"/>
              <w:rPr>
                <w:rFonts w:ascii="Times New Roman" w:eastAsia="Times New Roman" w:hAnsi="Times New Roman" w:cs="Times New Roman"/>
                <w:color w:val="22272F"/>
                <w:sz w:val="23"/>
                <w:szCs w:val="23"/>
                <w:lang w:eastAsia="ru-RU"/>
              </w:rPr>
            </w:pPr>
            <w:r w:rsidRPr="00FE2DC6">
              <w:rPr>
                <w:rFonts w:ascii="Times New Roman" w:eastAsia="Times New Roman" w:hAnsi="Times New Roman" w:cs="Times New Roman"/>
                <w:color w:val="22272F"/>
                <w:sz w:val="23"/>
                <w:szCs w:val="23"/>
                <w:lang w:eastAsia="ru-RU"/>
              </w:rPr>
              <w:t> </w:t>
            </w:r>
          </w:p>
        </w:tc>
        <w:tc>
          <w:tcPr>
            <w:tcW w:w="1650" w:type="pct"/>
            <w:shd w:val="clear" w:color="auto" w:fill="FFFFFF"/>
            <w:vAlign w:val="bottom"/>
            <w:hideMark/>
          </w:tcPr>
          <w:p w:rsidR="00FE2DC6" w:rsidRPr="00FE2DC6" w:rsidRDefault="00FE2DC6" w:rsidP="00FE2DC6">
            <w:pPr>
              <w:spacing w:after="0" w:line="240" w:lineRule="auto"/>
              <w:jc w:val="right"/>
              <w:rPr>
                <w:rFonts w:ascii="Times New Roman" w:eastAsia="Times New Roman" w:hAnsi="Times New Roman" w:cs="Times New Roman"/>
                <w:color w:val="22272F"/>
                <w:sz w:val="23"/>
                <w:szCs w:val="23"/>
                <w:lang w:eastAsia="ru-RU"/>
              </w:rPr>
            </w:pPr>
            <w:r w:rsidRPr="00FE2DC6">
              <w:rPr>
                <w:rFonts w:ascii="Times New Roman" w:eastAsia="Times New Roman" w:hAnsi="Times New Roman" w:cs="Times New Roman"/>
                <w:color w:val="22272F"/>
                <w:sz w:val="23"/>
                <w:szCs w:val="23"/>
                <w:lang w:eastAsia="ru-RU"/>
              </w:rPr>
              <w:t>С.Г. Музыченко</w:t>
            </w:r>
          </w:p>
        </w:tc>
      </w:tr>
    </w:tbl>
    <w:p w:rsidR="00FE2DC6" w:rsidRPr="00FE2DC6" w:rsidRDefault="00FE2DC6" w:rsidP="00FE2D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E2DC6">
        <w:rPr>
          <w:rFonts w:ascii="Times New Roman" w:eastAsia="Times New Roman" w:hAnsi="Times New Roman" w:cs="Times New Roman"/>
          <w:color w:val="22272F"/>
          <w:sz w:val="23"/>
          <w:szCs w:val="23"/>
          <w:lang w:eastAsia="ru-RU"/>
        </w:rPr>
        <w:t> </w:t>
      </w:r>
    </w:p>
    <w:p w:rsidR="00DD2DC5" w:rsidRDefault="00DD2DC5"/>
    <w:sectPr w:rsidR="00DD2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C6"/>
    <w:rsid w:val="00DD2DC5"/>
    <w:rsid w:val="00FE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E2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E2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2DC6"/>
    <w:rPr>
      <w:color w:val="0000FF"/>
      <w:u w:val="single"/>
    </w:rPr>
  </w:style>
  <w:style w:type="paragraph" w:customStyle="1" w:styleId="empty">
    <w:name w:val="empty"/>
    <w:basedOn w:val="a"/>
    <w:rsid w:val="00FE2D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E2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E2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2DC6"/>
    <w:rPr>
      <w:color w:val="0000FF"/>
      <w:u w:val="single"/>
    </w:rPr>
  </w:style>
  <w:style w:type="paragraph" w:customStyle="1" w:styleId="empty">
    <w:name w:val="empty"/>
    <w:basedOn w:val="a"/>
    <w:rsid w:val="00FE2D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2022-03-24T05:38:00Z</dcterms:created>
  <dcterms:modified xsi:type="dcterms:W3CDTF">2022-03-24T05:39:00Z</dcterms:modified>
</cp:coreProperties>
</file>